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528AC" w14:textId="77777777" w:rsidR="008432AB" w:rsidRPr="00CF193D" w:rsidRDefault="00000000">
      <w:pPr>
        <w:jc w:val="center"/>
        <w:rPr>
          <w:rFonts w:ascii="NTPreCursive" w:hAnsi="NTPreCursive"/>
          <w:sz w:val="28"/>
          <w:szCs w:val="28"/>
          <w:u w:val="single"/>
        </w:rPr>
      </w:pPr>
      <w:r w:rsidRPr="00CF193D">
        <w:rPr>
          <w:rFonts w:ascii="NTPreCursive" w:hAnsi="NTPreCursive"/>
          <w:noProof/>
          <w:sz w:val="28"/>
          <w:szCs w:val="28"/>
        </w:rPr>
        <w:drawing>
          <wp:anchor distT="114300" distB="114300" distL="114300" distR="114300" simplePos="0" relativeHeight="251658240" behindDoc="0" locked="0" layoutInCell="1" hidden="0" allowOverlap="1" wp14:anchorId="1969546D" wp14:editId="78D891DE">
            <wp:simplePos x="0" y="0"/>
            <wp:positionH relativeFrom="column">
              <wp:posOffset>533400</wp:posOffset>
            </wp:positionH>
            <wp:positionV relativeFrom="paragraph">
              <wp:posOffset>114300</wp:posOffset>
            </wp:positionV>
            <wp:extent cx="871538" cy="628650"/>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871538" cy="628650"/>
                    </a:xfrm>
                    <a:prstGeom prst="rect">
                      <a:avLst/>
                    </a:prstGeom>
                    <a:ln/>
                  </pic:spPr>
                </pic:pic>
              </a:graphicData>
            </a:graphic>
          </wp:anchor>
        </w:drawing>
      </w:r>
      <w:r w:rsidRPr="00CF193D">
        <w:rPr>
          <w:rFonts w:ascii="NTPreCursive" w:hAnsi="NTPreCursive"/>
          <w:noProof/>
          <w:sz w:val="28"/>
          <w:szCs w:val="28"/>
        </w:rPr>
        <w:drawing>
          <wp:anchor distT="114300" distB="114300" distL="114300" distR="114300" simplePos="0" relativeHeight="251659264" behindDoc="0" locked="0" layoutInCell="1" hidden="0" allowOverlap="1" wp14:anchorId="2760DB4D" wp14:editId="49C9D0F2">
            <wp:simplePos x="0" y="0"/>
            <wp:positionH relativeFrom="column">
              <wp:posOffset>8648700</wp:posOffset>
            </wp:positionH>
            <wp:positionV relativeFrom="paragraph">
              <wp:posOffset>114300</wp:posOffset>
            </wp:positionV>
            <wp:extent cx="871538" cy="62865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871538" cy="628650"/>
                    </a:xfrm>
                    <a:prstGeom prst="rect">
                      <a:avLst/>
                    </a:prstGeom>
                    <a:ln/>
                  </pic:spPr>
                </pic:pic>
              </a:graphicData>
            </a:graphic>
          </wp:anchor>
        </w:drawing>
      </w:r>
    </w:p>
    <w:p w14:paraId="09E6251B" w14:textId="77777777" w:rsidR="008432AB" w:rsidRPr="00CF193D" w:rsidRDefault="00000000">
      <w:pPr>
        <w:jc w:val="center"/>
        <w:rPr>
          <w:rFonts w:ascii="NTPreCursive" w:hAnsi="NTPreCursive"/>
          <w:sz w:val="28"/>
          <w:szCs w:val="28"/>
          <w:u w:val="single"/>
        </w:rPr>
      </w:pPr>
      <w:r w:rsidRPr="00CF193D">
        <w:rPr>
          <w:rFonts w:ascii="NTPreCursive" w:hAnsi="NTPreCursive"/>
          <w:sz w:val="28"/>
          <w:szCs w:val="28"/>
          <w:u w:val="single"/>
        </w:rPr>
        <w:t>Whole School Curriculum Topic Overview</w:t>
      </w:r>
    </w:p>
    <w:tbl>
      <w:tblPr>
        <w:tblStyle w:val="a3"/>
        <w:tblpPr w:leftFromText="180" w:rightFromText="180" w:topFromText="180" w:bottomFromText="180" w:vertAnchor="text" w:tblpX="1170" w:tblpY="1066"/>
        <w:tblW w:w="13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2055"/>
        <w:gridCol w:w="1980"/>
        <w:gridCol w:w="1995"/>
        <w:gridCol w:w="2025"/>
        <w:gridCol w:w="1995"/>
        <w:gridCol w:w="2130"/>
      </w:tblGrid>
      <w:tr w:rsidR="008432AB" w:rsidRPr="00CF193D" w14:paraId="1FD2408E" w14:textId="77777777">
        <w:trPr>
          <w:trHeight w:val="327"/>
        </w:trPr>
        <w:tc>
          <w:tcPr>
            <w:tcW w:w="1635" w:type="dxa"/>
            <w:shd w:val="clear" w:color="auto" w:fill="FFE599"/>
          </w:tcPr>
          <w:p w14:paraId="5D2A3DC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Term</w:t>
            </w:r>
          </w:p>
        </w:tc>
        <w:tc>
          <w:tcPr>
            <w:tcW w:w="2055" w:type="dxa"/>
            <w:shd w:val="clear" w:color="auto" w:fill="FFE599"/>
          </w:tcPr>
          <w:p w14:paraId="38909AEA" w14:textId="77777777" w:rsidR="008432AB" w:rsidRPr="00CF193D" w:rsidRDefault="00000000">
            <w:pPr>
              <w:jc w:val="center"/>
              <w:rPr>
                <w:rFonts w:ascii="NTPreCursive" w:hAnsi="NTPreCursive"/>
                <w:color w:val="FF9900"/>
                <w:sz w:val="28"/>
                <w:szCs w:val="28"/>
              </w:rPr>
            </w:pPr>
            <w:r w:rsidRPr="00CF193D">
              <w:rPr>
                <w:rFonts w:ascii="NTPreCursive" w:hAnsi="NTPreCursive"/>
                <w:sz w:val="28"/>
                <w:szCs w:val="28"/>
              </w:rPr>
              <w:t xml:space="preserve">Y1 - </w:t>
            </w:r>
          </w:p>
        </w:tc>
        <w:tc>
          <w:tcPr>
            <w:tcW w:w="1980" w:type="dxa"/>
            <w:shd w:val="clear" w:color="auto" w:fill="FFE599"/>
          </w:tcPr>
          <w:p w14:paraId="1E93CF8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Y2 - </w:t>
            </w:r>
          </w:p>
        </w:tc>
        <w:tc>
          <w:tcPr>
            <w:tcW w:w="1995" w:type="dxa"/>
            <w:shd w:val="clear" w:color="auto" w:fill="FFE599"/>
          </w:tcPr>
          <w:p w14:paraId="278C998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Y3</w:t>
            </w:r>
          </w:p>
        </w:tc>
        <w:tc>
          <w:tcPr>
            <w:tcW w:w="2025" w:type="dxa"/>
            <w:shd w:val="clear" w:color="auto" w:fill="FFE599"/>
          </w:tcPr>
          <w:p w14:paraId="57EA87B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Y4</w:t>
            </w:r>
          </w:p>
        </w:tc>
        <w:tc>
          <w:tcPr>
            <w:tcW w:w="1995" w:type="dxa"/>
            <w:shd w:val="clear" w:color="auto" w:fill="FFE599"/>
          </w:tcPr>
          <w:p w14:paraId="5B654FB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Y5</w:t>
            </w:r>
          </w:p>
        </w:tc>
        <w:tc>
          <w:tcPr>
            <w:tcW w:w="2130" w:type="dxa"/>
            <w:shd w:val="clear" w:color="auto" w:fill="FFE599"/>
          </w:tcPr>
          <w:p w14:paraId="58B12B2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Y6</w:t>
            </w:r>
          </w:p>
        </w:tc>
      </w:tr>
      <w:tr w:rsidR="008432AB" w:rsidRPr="00CF193D" w14:paraId="4650E172" w14:textId="77777777">
        <w:tc>
          <w:tcPr>
            <w:tcW w:w="1635" w:type="dxa"/>
          </w:tcPr>
          <w:p w14:paraId="60034DF1" w14:textId="77777777" w:rsidR="008432AB" w:rsidRPr="00CF193D" w:rsidRDefault="00000000">
            <w:pPr>
              <w:jc w:val="center"/>
              <w:rPr>
                <w:rFonts w:ascii="NTPreCursive" w:hAnsi="NTPreCursive"/>
                <w:b/>
                <w:bCs/>
                <w:sz w:val="28"/>
                <w:szCs w:val="28"/>
              </w:rPr>
            </w:pPr>
            <w:r w:rsidRPr="00CF193D">
              <w:rPr>
                <w:rFonts w:ascii="NTPreCursive" w:hAnsi="NTPreCursive"/>
                <w:b/>
                <w:bCs/>
                <w:sz w:val="28"/>
                <w:szCs w:val="28"/>
              </w:rPr>
              <w:t xml:space="preserve">Charity </w:t>
            </w:r>
          </w:p>
          <w:p w14:paraId="79D205E4" w14:textId="77777777" w:rsidR="008432AB" w:rsidRPr="00CF193D" w:rsidRDefault="00000000">
            <w:pPr>
              <w:jc w:val="center"/>
              <w:rPr>
                <w:rFonts w:ascii="NTPreCursive" w:hAnsi="NTPreCursive"/>
                <w:b/>
                <w:bCs/>
                <w:sz w:val="28"/>
                <w:szCs w:val="28"/>
              </w:rPr>
            </w:pPr>
            <w:r w:rsidRPr="00CF193D">
              <w:rPr>
                <w:rFonts w:ascii="NTPreCursive" w:hAnsi="NTPreCursive"/>
                <w:sz w:val="28"/>
                <w:szCs w:val="28"/>
              </w:rPr>
              <w:t>Overarching</w:t>
            </w:r>
          </w:p>
        </w:tc>
        <w:tc>
          <w:tcPr>
            <w:tcW w:w="2055" w:type="dxa"/>
          </w:tcPr>
          <w:p w14:paraId="0938F8E3" w14:textId="77777777" w:rsidR="008432AB" w:rsidRPr="00CF193D" w:rsidRDefault="00000000">
            <w:pPr>
              <w:jc w:val="center"/>
              <w:rPr>
                <w:rFonts w:ascii="NTPreCursive" w:hAnsi="NTPreCursive"/>
                <w:b/>
                <w:bCs/>
                <w:sz w:val="28"/>
                <w:szCs w:val="28"/>
              </w:rPr>
            </w:pPr>
            <w:r w:rsidRPr="00CF193D">
              <w:rPr>
                <w:rFonts w:ascii="NTPreCursive" w:hAnsi="NTPreCursive"/>
                <w:b/>
                <w:bCs/>
                <w:sz w:val="28"/>
                <w:szCs w:val="28"/>
              </w:rPr>
              <w:t>Faith</w:t>
            </w:r>
          </w:p>
        </w:tc>
        <w:tc>
          <w:tcPr>
            <w:tcW w:w="1980" w:type="dxa"/>
          </w:tcPr>
          <w:p w14:paraId="69B0D615" w14:textId="77777777" w:rsidR="008432AB" w:rsidRPr="00CF193D" w:rsidRDefault="00000000">
            <w:pPr>
              <w:jc w:val="center"/>
              <w:rPr>
                <w:rFonts w:ascii="NTPreCursive" w:hAnsi="NTPreCursive"/>
                <w:b/>
                <w:bCs/>
                <w:sz w:val="28"/>
                <w:szCs w:val="28"/>
              </w:rPr>
            </w:pPr>
            <w:r w:rsidRPr="00CF193D">
              <w:rPr>
                <w:rFonts w:ascii="NTPreCursive" w:hAnsi="NTPreCursive"/>
                <w:b/>
                <w:bCs/>
                <w:sz w:val="28"/>
                <w:szCs w:val="28"/>
              </w:rPr>
              <w:t>Courage</w:t>
            </w:r>
          </w:p>
        </w:tc>
        <w:tc>
          <w:tcPr>
            <w:tcW w:w="1995" w:type="dxa"/>
          </w:tcPr>
          <w:p w14:paraId="4011D79E" w14:textId="77777777" w:rsidR="008432AB" w:rsidRPr="00CF193D" w:rsidRDefault="00000000">
            <w:pPr>
              <w:jc w:val="center"/>
              <w:rPr>
                <w:rFonts w:ascii="NTPreCursive" w:hAnsi="NTPreCursive"/>
                <w:b/>
                <w:bCs/>
                <w:sz w:val="28"/>
                <w:szCs w:val="28"/>
              </w:rPr>
            </w:pPr>
            <w:r w:rsidRPr="00CF193D">
              <w:rPr>
                <w:rFonts w:ascii="NTPreCursive" w:hAnsi="NTPreCursive"/>
                <w:b/>
                <w:bCs/>
                <w:sz w:val="28"/>
                <w:szCs w:val="28"/>
              </w:rPr>
              <w:t xml:space="preserve">Solidarity </w:t>
            </w:r>
          </w:p>
        </w:tc>
        <w:tc>
          <w:tcPr>
            <w:tcW w:w="2025" w:type="dxa"/>
          </w:tcPr>
          <w:p w14:paraId="0789A922" w14:textId="77777777" w:rsidR="008432AB" w:rsidRPr="00CF193D" w:rsidRDefault="00000000">
            <w:pPr>
              <w:jc w:val="center"/>
              <w:rPr>
                <w:rFonts w:ascii="NTPreCursive" w:hAnsi="NTPreCursive"/>
                <w:b/>
                <w:bCs/>
                <w:sz w:val="28"/>
                <w:szCs w:val="28"/>
              </w:rPr>
            </w:pPr>
            <w:r w:rsidRPr="00CF193D">
              <w:rPr>
                <w:rFonts w:ascii="NTPreCursive" w:hAnsi="NTPreCursive"/>
                <w:b/>
                <w:bCs/>
                <w:sz w:val="28"/>
                <w:szCs w:val="28"/>
              </w:rPr>
              <w:t>Practical Wisdom/ Good Sense</w:t>
            </w:r>
          </w:p>
        </w:tc>
        <w:tc>
          <w:tcPr>
            <w:tcW w:w="1995" w:type="dxa"/>
          </w:tcPr>
          <w:p w14:paraId="472A43EF" w14:textId="77777777" w:rsidR="008432AB" w:rsidRPr="00CF193D" w:rsidRDefault="00000000">
            <w:pPr>
              <w:jc w:val="center"/>
              <w:rPr>
                <w:rFonts w:ascii="NTPreCursive" w:hAnsi="NTPreCursive"/>
                <w:b/>
                <w:bCs/>
                <w:sz w:val="28"/>
                <w:szCs w:val="28"/>
              </w:rPr>
            </w:pPr>
            <w:r w:rsidRPr="00CF193D">
              <w:rPr>
                <w:rFonts w:ascii="NTPreCursive" w:hAnsi="NTPreCursive"/>
                <w:b/>
                <w:bCs/>
                <w:sz w:val="28"/>
                <w:szCs w:val="28"/>
              </w:rPr>
              <w:t>Temperance</w:t>
            </w:r>
          </w:p>
        </w:tc>
        <w:tc>
          <w:tcPr>
            <w:tcW w:w="2130" w:type="dxa"/>
          </w:tcPr>
          <w:p w14:paraId="3B7D05B6" w14:textId="77777777" w:rsidR="008432AB" w:rsidRPr="00CF193D" w:rsidRDefault="00000000">
            <w:pPr>
              <w:jc w:val="center"/>
              <w:rPr>
                <w:rFonts w:ascii="NTPreCursive" w:hAnsi="NTPreCursive"/>
                <w:b/>
                <w:bCs/>
                <w:sz w:val="28"/>
                <w:szCs w:val="28"/>
              </w:rPr>
            </w:pPr>
            <w:r w:rsidRPr="00CF193D">
              <w:rPr>
                <w:rFonts w:ascii="NTPreCursive" w:hAnsi="NTPreCursive"/>
                <w:b/>
                <w:bCs/>
                <w:sz w:val="28"/>
                <w:szCs w:val="28"/>
              </w:rPr>
              <w:t>Justice</w:t>
            </w:r>
          </w:p>
        </w:tc>
      </w:tr>
      <w:tr w:rsidR="008432AB" w:rsidRPr="00CF193D" w14:paraId="3221FEDF" w14:textId="77777777">
        <w:trPr>
          <w:trHeight w:val="307"/>
        </w:trPr>
        <w:tc>
          <w:tcPr>
            <w:tcW w:w="13815" w:type="dxa"/>
            <w:gridSpan w:val="7"/>
            <w:shd w:val="clear" w:color="auto" w:fill="FFE599"/>
          </w:tcPr>
          <w:p w14:paraId="27E5B37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Local Topic – History/Geography/Art</w:t>
            </w:r>
          </w:p>
        </w:tc>
      </w:tr>
      <w:tr w:rsidR="008432AB" w:rsidRPr="00CF193D" w14:paraId="5B9E3844" w14:textId="77777777">
        <w:trPr>
          <w:trHeight w:val="327"/>
        </w:trPr>
        <w:tc>
          <w:tcPr>
            <w:tcW w:w="1635" w:type="dxa"/>
          </w:tcPr>
          <w:p w14:paraId="5D3B7E6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Advent </w:t>
            </w:r>
          </w:p>
        </w:tc>
        <w:tc>
          <w:tcPr>
            <w:tcW w:w="4035" w:type="dxa"/>
            <w:gridSpan w:val="2"/>
          </w:tcPr>
          <w:p w14:paraId="4E6D7456" w14:textId="77777777" w:rsidR="008432AB" w:rsidRPr="00CF193D" w:rsidRDefault="00000000">
            <w:pPr>
              <w:jc w:val="center"/>
              <w:rPr>
                <w:rFonts w:ascii="NTPreCursive" w:hAnsi="NTPreCursive"/>
                <w:color w:val="202122"/>
                <w:sz w:val="28"/>
                <w:szCs w:val="28"/>
              </w:rPr>
            </w:pPr>
            <w:r w:rsidRPr="00CF193D">
              <w:rPr>
                <w:rFonts w:ascii="NTPreCursive" w:hAnsi="NTPreCursive"/>
                <w:color w:val="202122"/>
                <w:sz w:val="28"/>
                <w:szCs w:val="28"/>
              </w:rPr>
              <w:t>What makes Derby Great?</w:t>
            </w:r>
          </w:p>
          <w:p w14:paraId="5814DA30" w14:textId="77777777" w:rsidR="008432AB" w:rsidRPr="00CF193D" w:rsidRDefault="00000000">
            <w:pPr>
              <w:jc w:val="center"/>
              <w:rPr>
                <w:rFonts w:ascii="NTPreCursive" w:hAnsi="NTPreCursive"/>
                <w:color w:val="202122"/>
                <w:sz w:val="28"/>
                <w:szCs w:val="28"/>
              </w:rPr>
            </w:pPr>
            <w:r w:rsidRPr="00CF193D">
              <w:rPr>
                <w:rFonts w:ascii="NTPreCursive" w:hAnsi="NTPreCursive"/>
                <w:color w:val="202122"/>
                <w:sz w:val="28"/>
                <w:szCs w:val="28"/>
              </w:rPr>
              <w:t>Home/ SchoolY1</w:t>
            </w:r>
          </w:p>
          <w:p w14:paraId="33034033" w14:textId="77777777" w:rsidR="008432AB" w:rsidRPr="00CF193D" w:rsidRDefault="00000000">
            <w:pPr>
              <w:jc w:val="center"/>
              <w:rPr>
                <w:rFonts w:ascii="NTPreCursive" w:hAnsi="NTPreCursive"/>
                <w:color w:val="202122"/>
                <w:sz w:val="28"/>
                <w:szCs w:val="28"/>
              </w:rPr>
            </w:pPr>
            <w:r w:rsidRPr="00CF193D">
              <w:rPr>
                <w:rFonts w:ascii="NTPreCursive" w:hAnsi="NTPreCursive"/>
                <w:color w:val="202122"/>
                <w:sz w:val="28"/>
                <w:szCs w:val="28"/>
              </w:rPr>
              <w:t>Parks Y2</w:t>
            </w:r>
          </w:p>
          <w:p w14:paraId="1EC2B96C" w14:textId="77777777" w:rsidR="008432AB" w:rsidRPr="00CF193D" w:rsidRDefault="008432AB">
            <w:pPr>
              <w:jc w:val="center"/>
              <w:rPr>
                <w:rFonts w:ascii="NTPreCursive" w:hAnsi="NTPreCursive"/>
                <w:color w:val="202122"/>
                <w:sz w:val="28"/>
                <w:szCs w:val="28"/>
              </w:rPr>
            </w:pPr>
          </w:p>
        </w:tc>
        <w:tc>
          <w:tcPr>
            <w:tcW w:w="4020" w:type="dxa"/>
            <w:gridSpan w:val="2"/>
          </w:tcPr>
          <w:p w14:paraId="2F50365B"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Why should we be proud of where we live?</w:t>
            </w:r>
          </w:p>
          <w:p w14:paraId="33421DE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Royal Crown Derby Y3</w:t>
            </w:r>
          </w:p>
          <w:p w14:paraId="0A81B60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Joseph Wright Y4</w:t>
            </w:r>
          </w:p>
        </w:tc>
        <w:tc>
          <w:tcPr>
            <w:tcW w:w="4125" w:type="dxa"/>
            <w:gridSpan w:val="2"/>
          </w:tcPr>
          <w:p w14:paraId="2D320516"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How has Derby changed the world?</w:t>
            </w:r>
          </w:p>
          <w:p w14:paraId="72F9FA3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Richard Arkwright Y5</w:t>
            </w:r>
          </w:p>
          <w:p w14:paraId="7B00753A"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Rolls Royce Y6</w:t>
            </w:r>
          </w:p>
        </w:tc>
      </w:tr>
      <w:tr w:rsidR="008432AB" w:rsidRPr="00CF193D" w14:paraId="655C6114" w14:textId="77777777">
        <w:trPr>
          <w:trHeight w:val="327"/>
        </w:trPr>
        <w:tc>
          <w:tcPr>
            <w:tcW w:w="1635" w:type="dxa"/>
            <w:shd w:val="clear" w:color="auto" w:fill="FFE599"/>
          </w:tcPr>
          <w:p w14:paraId="5FE16ED4" w14:textId="77777777" w:rsidR="008432AB" w:rsidRPr="00CF193D" w:rsidRDefault="008432AB">
            <w:pPr>
              <w:jc w:val="center"/>
              <w:rPr>
                <w:rFonts w:ascii="NTPreCursive" w:hAnsi="NTPreCursive"/>
                <w:sz w:val="28"/>
                <w:szCs w:val="28"/>
              </w:rPr>
            </w:pPr>
          </w:p>
        </w:tc>
        <w:tc>
          <w:tcPr>
            <w:tcW w:w="12180" w:type="dxa"/>
            <w:gridSpan w:val="6"/>
            <w:shd w:val="clear" w:color="auto" w:fill="FFE599"/>
          </w:tcPr>
          <w:p w14:paraId="6665AAF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Art - Learning </w:t>
            </w:r>
            <w:proofErr w:type="gramStart"/>
            <w:r w:rsidRPr="00CF193D">
              <w:rPr>
                <w:rFonts w:ascii="NTPreCursive" w:hAnsi="NTPreCursive"/>
                <w:sz w:val="28"/>
                <w:szCs w:val="28"/>
              </w:rPr>
              <w:t>From</w:t>
            </w:r>
            <w:proofErr w:type="gramEnd"/>
            <w:r w:rsidRPr="00CF193D">
              <w:rPr>
                <w:rFonts w:ascii="NTPreCursive" w:hAnsi="NTPreCursive"/>
                <w:sz w:val="28"/>
                <w:szCs w:val="28"/>
              </w:rPr>
              <w:t xml:space="preserve"> Locals</w:t>
            </w:r>
          </w:p>
        </w:tc>
      </w:tr>
      <w:tr w:rsidR="008432AB" w:rsidRPr="00CF193D" w14:paraId="3A32BD4F" w14:textId="77777777">
        <w:trPr>
          <w:trHeight w:val="327"/>
        </w:trPr>
        <w:tc>
          <w:tcPr>
            <w:tcW w:w="1635" w:type="dxa"/>
          </w:tcPr>
          <w:p w14:paraId="24052192"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Learning From Locals </w:t>
            </w:r>
          </w:p>
          <w:p w14:paraId="73E5A7B1"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Colour/Paint</w:t>
            </w:r>
          </w:p>
        </w:tc>
        <w:tc>
          <w:tcPr>
            <w:tcW w:w="2055" w:type="dxa"/>
          </w:tcPr>
          <w:p w14:paraId="4C5F2058" w14:textId="77777777" w:rsidR="008432AB" w:rsidRPr="00CF193D" w:rsidRDefault="00000000">
            <w:pPr>
              <w:spacing w:line="259" w:lineRule="auto"/>
              <w:jc w:val="center"/>
              <w:rPr>
                <w:rFonts w:ascii="NTPreCursive" w:hAnsi="NTPreCursive"/>
                <w:color w:val="202122"/>
                <w:sz w:val="28"/>
                <w:szCs w:val="28"/>
              </w:rPr>
            </w:pPr>
            <w:r w:rsidRPr="00CF193D">
              <w:rPr>
                <w:rFonts w:ascii="NTPreCursive" w:hAnsi="NTPreCursive"/>
                <w:sz w:val="28"/>
                <w:szCs w:val="28"/>
              </w:rPr>
              <w:t>Kerry Louise Bennet - King for a Day</w:t>
            </w:r>
          </w:p>
          <w:p w14:paraId="7868B14C" w14:textId="77777777" w:rsidR="008432AB" w:rsidRPr="00CF193D" w:rsidRDefault="008432AB">
            <w:pPr>
              <w:jc w:val="center"/>
              <w:rPr>
                <w:rFonts w:ascii="NTPreCursive" w:hAnsi="NTPreCursive"/>
                <w:color w:val="202122"/>
                <w:sz w:val="28"/>
                <w:szCs w:val="28"/>
              </w:rPr>
            </w:pPr>
          </w:p>
        </w:tc>
        <w:tc>
          <w:tcPr>
            <w:tcW w:w="1980" w:type="dxa"/>
          </w:tcPr>
          <w:p w14:paraId="6366AEF0" w14:textId="77777777" w:rsidR="008432AB" w:rsidRPr="00CF193D" w:rsidRDefault="00000000">
            <w:pPr>
              <w:jc w:val="center"/>
              <w:rPr>
                <w:rFonts w:ascii="NTPreCursive" w:hAnsi="NTPreCursive"/>
                <w:color w:val="202122"/>
                <w:sz w:val="28"/>
                <w:szCs w:val="28"/>
              </w:rPr>
            </w:pPr>
            <w:r w:rsidRPr="00CF193D">
              <w:rPr>
                <w:rFonts w:ascii="NTPreCursive" w:hAnsi="NTPreCursive"/>
                <w:sz w:val="28"/>
                <w:szCs w:val="28"/>
              </w:rPr>
              <w:t>Amanda Hughes- Hilltop Lovebirds</w:t>
            </w:r>
          </w:p>
          <w:p w14:paraId="7552109D" w14:textId="77777777" w:rsidR="008432AB" w:rsidRPr="00CF193D" w:rsidRDefault="008432AB">
            <w:pPr>
              <w:widowControl w:val="0"/>
              <w:spacing w:line="276" w:lineRule="auto"/>
              <w:jc w:val="center"/>
              <w:rPr>
                <w:rFonts w:ascii="NTPreCursive" w:hAnsi="NTPreCursive"/>
                <w:color w:val="202122"/>
                <w:sz w:val="28"/>
                <w:szCs w:val="28"/>
              </w:rPr>
            </w:pPr>
          </w:p>
          <w:p w14:paraId="685458A9" w14:textId="77777777" w:rsidR="008432AB" w:rsidRPr="00CF193D" w:rsidRDefault="008432AB">
            <w:pPr>
              <w:widowControl w:val="0"/>
              <w:spacing w:line="276" w:lineRule="auto"/>
              <w:jc w:val="center"/>
              <w:rPr>
                <w:rFonts w:ascii="NTPreCursive" w:hAnsi="NTPreCursive"/>
                <w:color w:val="202122"/>
                <w:sz w:val="28"/>
                <w:szCs w:val="28"/>
              </w:rPr>
            </w:pPr>
          </w:p>
        </w:tc>
        <w:tc>
          <w:tcPr>
            <w:tcW w:w="1995" w:type="dxa"/>
          </w:tcPr>
          <w:p w14:paraId="06DA2E8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Quaker Pegg - Watercolour flowers</w:t>
            </w:r>
          </w:p>
          <w:p w14:paraId="7B37B06E" w14:textId="77777777" w:rsidR="008432AB" w:rsidRPr="00CF193D" w:rsidRDefault="008432AB">
            <w:pPr>
              <w:jc w:val="center"/>
              <w:rPr>
                <w:rFonts w:ascii="NTPreCursive" w:hAnsi="NTPreCursive"/>
                <w:sz w:val="28"/>
                <w:szCs w:val="28"/>
              </w:rPr>
            </w:pPr>
          </w:p>
          <w:p w14:paraId="22785F6D" w14:textId="77777777" w:rsidR="008432AB" w:rsidRPr="00CF193D" w:rsidRDefault="008432AB">
            <w:pPr>
              <w:jc w:val="center"/>
              <w:rPr>
                <w:rFonts w:ascii="NTPreCursive" w:hAnsi="NTPreCursive"/>
                <w:sz w:val="28"/>
                <w:szCs w:val="28"/>
              </w:rPr>
            </w:pPr>
          </w:p>
        </w:tc>
        <w:tc>
          <w:tcPr>
            <w:tcW w:w="2025" w:type="dxa"/>
          </w:tcPr>
          <w:p w14:paraId="7EF1AEFD" w14:textId="77777777" w:rsidR="008432AB" w:rsidRPr="00CF193D" w:rsidRDefault="00000000">
            <w:pPr>
              <w:widowControl w:val="0"/>
              <w:jc w:val="center"/>
              <w:rPr>
                <w:rFonts w:ascii="NTPreCursive" w:hAnsi="NTPreCursive"/>
                <w:sz w:val="28"/>
                <w:szCs w:val="28"/>
              </w:rPr>
            </w:pPr>
            <w:r w:rsidRPr="00CF193D">
              <w:rPr>
                <w:rFonts w:ascii="NTPreCursive" w:hAnsi="NTPreCursive"/>
                <w:sz w:val="28"/>
                <w:szCs w:val="28"/>
              </w:rPr>
              <w:t>Joseph Wright -</w:t>
            </w:r>
          </w:p>
          <w:p w14:paraId="18D30A50" w14:textId="77777777" w:rsidR="008432AB" w:rsidRPr="00CF193D" w:rsidRDefault="00000000">
            <w:pPr>
              <w:widowControl w:val="0"/>
              <w:jc w:val="center"/>
              <w:rPr>
                <w:rFonts w:ascii="NTPreCursive" w:hAnsi="NTPreCursive"/>
                <w:sz w:val="28"/>
                <w:szCs w:val="28"/>
              </w:rPr>
            </w:pPr>
            <w:r w:rsidRPr="00CF193D">
              <w:rPr>
                <w:rFonts w:ascii="NTPreCursive" w:hAnsi="NTPreCursive"/>
                <w:sz w:val="28"/>
                <w:szCs w:val="28"/>
              </w:rPr>
              <w:t>Dovedale by Moonlight</w:t>
            </w:r>
          </w:p>
          <w:p w14:paraId="733F4FD7" w14:textId="77777777" w:rsidR="008432AB" w:rsidRPr="00CF193D" w:rsidRDefault="008432AB">
            <w:pPr>
              <w:widowControl w:val="0"/>
              <w:jc w:val="center"/>
              <w:rPr>
                <w:rFonts w:ascii="NTPreCursive" w:hAnsi="NTPreCursive"/>
                <w:sz w:val="28"/>
                <w:szCs w:val="28"/>
              </w:rPr>
            </w:pPr>
          </w:p>
          <w:p w14:paraId="5EE6CE75" w14:textId="77777777" w:rsidR="008432AB" w:rsidRPr="00CF193D" w:rsidRDefault="008432AB">
            <w:pPr>
              <w:widowControl w:val="0"/>
              <w:jc w:val="center"/>
              <w:rPr>
                <w:rFonts w:ascii="NTPreCursive" w:hAnsi="NTPreCursive"/>
                <w:sz w:val="28"/>
                <w:szCs w:val="28"/>
              </w:rPr>
            </w:pPr>
          </w:p>
        </w:tc>
        <w:tc>
          <w:tcPr>
            <w:tcW w:w="1995" w:type="dxa"/>
          </w:tcPr>
          <w:p w14:paraId="578B594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Stanfield Moore - The Morledge in Derby</w:t>
            </w:r>
          </w:p>
          <w:p w14:paraId="17EE20BD" w14:textId="77777777" w:rsidR="008432AB" w:rsidRPr="00CF193D" w:rsidRDefault="008432AB">
            <w:pPr>
              <w:jc w:val="center"/>
              <w:rPr>
                <w:rFonts w:ascii="NTPreCursive" w:hAnsi="NTPreCursive"/>
                <w:sz w:val="28"/>
                <w:szCs w:val="28"/>
              </w:rPr>
            </w:pPr>
          </w:p>
        </w:tc>
        <w:tc>
          <w:tcPr>
            <w:tcW w:w="2130" w:type="dxa"/>
          </w:tcPr>
          <w:p w14:paraId="256AC1DC" w14:textId="77777777" w:rsidR="008432AB" w:rsidRPr="00CF193D" w:rsidRDefault="00000000">
            <w:pPr>
              <w:widowControl w:val="0"/>
              <w:jc w:val="center"/>
              <w:rPr>
                <w:rFonts w:ascii="NTPreCursive" w:hAnsi="NTPreCursive"/>
                <w:sz w:val="28"/>
                <w:szCs w:val="28"/>
              </w:rPr>
            </w:pPr>
            <w:r w:rsidRPr="00CF193D">
              <w:rPr>
                <w:rFonts w:ascii="NTPreCursive" w:hAnsi="NTPreCursive"/>
                <w:sz w:val="28"/>
                <w:szCs w:val="28"/>
              </w:rPr>
              <w:t>Paul Kenton</w:t>
            </w:r>
          </w:p>
          <w:p w14:paraId="0B9BEE8A" w14:textId="77777777" w:rsidR="008432AB" w:rsidRPr="00CF193D" w:rsidRDefault="00000000">
            <w:pPr>
              <w:widowControl w:val="0"/>
              <w:jc w:val="center"/>
              <w:rPr>
                <w:rFonts w:ascii="NTPreCursive" w:hAnsi="NTPreCursive"/>
                <w:sz w:val="28"/>
                <w:szCs w:val="28"/>
              </w:rPr>
            </w:pPr>
            <w:r w:rsidRPr="00CF193D">
              <w:rPr>
                <w:rFonts w:ascii="NTPreCursive" w:hAnsi="NTPreCursive"/>
                <w:sz w:val="28"/>
                <w:szCs w:val="28"/>
              </w:rPr>
              <w:t>Tokyo Brilliance</w:t>
            </w:r>
          </w:p>
          <w:p w14:paraId="781AE0E6" w14:textId="77777777" w:rsidR="008432AB" w:rsidRPr="00CF193D" w:rsidRDefault="008432AB">
            <w:pPr>
              <w:widowControl w:val="0"/>
              <w:rPr>
                <w:rFonts w:ascii="NTPreCursive" w:hAnsi="NTPreCursive"/>
                <w:sz w:val="28"/>
                <w:szCs w:val="28"/>
              </w:rPr>
            </w:pPr>
          </w:p>
        </w:tc>
      </w:tr>
      <w:tr w:rsidR="008432AB" w:rsidRPr="00CF193D" w14:paraId="0164CD45" w14:textId="77777777">
        <w:trPr>
          <w:trHeight w:val="327"/>
        </w:trPr>
        <w:tc>
          <w:tcPr>
            <w:tcW w:w="1635" w:type="dxa"/>
          </w:tcPr>
          <w:p w14:paraId="47954CF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Scripture/</w:t>
            </w:r>
          </w:p>
          <w:p w14:paraId="45B5EA88"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Spiritual link</w:t>
            </w:r>
          </w:p>
        </w:tc>
        <w:tc>
          <w:tcPr>
            <w:tcW w:w="4035" w:type="dxa"/>
            <w:gridSpan w:val="2"/>
          </w:tcPr>
          <w:p w14:paraId="6EF33E97" w14:textId="77777777" w:rsidR="008432AB" w:rsidRPr="00CF193D"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340"/>
              <w:jc w:val="center"/>
              <w:rPr>
                <w:rFonts w:ascii="NTPreCursive" w:eastAsia="Recursive" w:hAnsi="NTPreCursive" w:cs="Recursive"/>
                <w:color w:val="374151"/>
                <w:sz w:val="28"/>
                <w:szCs w:val="28"/>
              </w:rPr>
            </w:pPr>
            <w:r w:rsidRPr="00CF193D">
              <w:rPr>
                <w:rFonts w:ascii="NTPreCursive" w:eastAsia="Recursive" w:hAnsi="NTPreCursive" w:cs="Recursive"/>
                <w:color w:val="374151"/>
                <w:sz w:val="28"/>
                <w:szCs w:val="28"/>
              </w:rPr>
              <w:t>"Love is shown by little things, by attention to small daily signs which make us feel at home."</w:t>
            </w:r>
          </w:p>
          <w:p w14:paraId="04B5293C" w14:textId="77777777" w:rsidR="008432AB" w:rsidRPr="00CF193D" w:rsidRDefault="00000000">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340" w:after="340"/>
              <w:jc w:val="center"/>
              <w:rPr>
                <w:rFonts w:ascii="NTPreCursive" w:eastAsia="Recursive" w:hAnsi="NTPreCursive" w:cs="Recursive"/>
                <w:color w:val="374151"/>
                <w:sz w:val="28"/>
                <w:szCs w:val="28"/>
              </w:rPr>
            </w:pPr>
            <w:r w:rsidRPr="00CF193D">
              <w:rPr>
                <w:rFonts w:ascii="NTPreCursive" w:eastAsia="Recursive" w:hAnsi="NTPreCursive" w:cs="Recursive"/>
                <w:color w:val="374151"/>
                <w:sz w:val="28"/>
                <w:szCs w:val="28"/>
              </w:rPr>
              <w:t>-Pope Francis</w:t>
            </w:r>
          </w:p>
          <w:p w14:paraId="34FB985F" w14:textId="77777777" w:rsidR="008432AB" w:rsidRPr="00CF193D" w:rsidRDefault="008432AB">
            <w:pPr>
              <w:jc w:val="center"/>
              <w:rPr>
                <w:rFonts w:ascii="NTPreCursive" w:eastAsia="Recursive" w:hAnsi="NTPreCursive" w:cs="Recursive"/>
                <w:color w:val="202122"/>
                <w:sz w:val="28"/>
                <w:szCs w:val="28"/>
              </w:rPr>
            </w:pPr>
          </w:p>
        </w:tc>
        <w:tc>
          <w:tcPr>
            <w:tcW w:w="4020" w:type="dxa"/>
            <w:gridSpan w:val="2"/>
          </w:tcPr>
          <w:p w14:paraId="3311497B"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sz w:val="28"/>
                <w:szCs w:val="28"/>
              </w:rPr>
              <w:t>“We are all one family in the world. Building a community that empowers everyone to attain their full potential through each of us respecting each other’s dignity, rights and responsibilities makes the world a better place to live.” Pope John Paul II</w:t>
            </w:r>
          </w:p>
        </w:tc>
        <w:tc>
          <w:tcPr>
            <w:tcW w:w="4125" w:type="dxa"/>
            <w:gridSpan w:val="2"/>
          </w:tcPr>
          <w:p w14:paraId="393CCCC6" w14:textId="77777777" w:rsidR="008432AB" w:rsidRPr="00CF193D" w:rsidRDefault="00000000">
            <w:pPr>
              <w:jc w:val="center"/>
              <w:rPr>
                <w:rFonts w:ascii="NTPreCursive" w:eastAsia="Recursive" w:hAnsi="NTPreCursive" w:cs="Recursive"/>
                <w:sz w:val="28"/>
                <w:szCs w:val="28"/>
                <w:highlight w:val="white"/>
              </w:rPr>
            </w:pPr>
            <w:r w:rsidRPr="00CF193D">
              <w:rPr>
                <w:rFonts w:ascii="NTPreCursive" w:eastAsia="Recursive" w:hAnsi="NTPreCursive" w:cs="Recursive"/>
                <w:sz w:val="28"/>
                <w:szCs w:val="28"/>
                <w:highlight w:val="white"/>
              </w:rPr>
              <w:t xml:space="preserve">Do not conform to the pattern of this </w:t>
            </w:r>
            <w:proofErr w:type="gramStart"/>
            <w:r w:rsidRPr="00CF193D">
              <w:rPr>
                <w:rFonts w:ascii="NTPreCursive" w:eastAsia="Recursive" w:hAnsi="NTPreCursive" w:cs="Recursive"/>
                <w:sz w:val="28"/>
                <w:szCs w:val="28"/>
                <w:highlight w:val="white"/>
              </w:rPr>
              <w:t>world, but</w:t>
            </w:r>
            <w:proofErr w:type="gramEnd"/>
            <w:r w:rsidRPr="00CF193D">
              <w:rPr>
                <w:rFonts w:ascii="NTPreCursive" w:eastAsia="Recursive" w:hAnsi="NTPreCursive" w:cs="Recursive"/>
                <w:sz w:val="28"/>
                <w:szCs w:val="28"/>
                <w:highlight w:val="white"/>
              </w:rPr>
              <w:t xml:space="preserve"> be transformed by the renewing of your mind. Then you will be able to test and approve what God’s will is—his good, pleasing and perfect will. </w:t>
            </w:r>
          </w:p>
          <w:p w14:paraId="6C88A0A4" w14:textId="77777777" w:rsidR="008432AB" w:rsidRPr="00CF193D" w:rsidRDefault="008432AB">
            <w:pPr>
              <w:jc w:val="center"/>
              <w:rPr>
                <w:rFonts w:ascii="NTPreCursive" w:eastAsia="Recursive" w:hAnsi="NTPreCursive" w:cs="Recursive"/>
                <w:sz w:val="28"/>
                <w:szCs w:val="28"/>
                <w:highlight w:val="white"/>
              </w:rPr>
            </w:pPr>
          </w:p>
          <w:p w14:paraId="5087B62D"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sz w:val="28"/>
                <w:szCs w:val="28"/>
                <w:highlight w:val="white"/>
              </w:rPr>
              <w:t>Romans 12:2</w:t>
            </w:r>
          </w:p>
        </w:tc>
      </w:tr>
      <w:tr w:rsidR="008432AB" w:rsidRPr="00CF193D" w14:paraId="52F06EE3" w14:textId="77777777">
        <w:trPr>
          <w:trHeight w:val="237"/>
        </w:trPr>
        <w:tc>
          <w:tcPr>
            <w:tcW w:w="13815" w:type="dxa"/>
            <w:gridSpan w:val="7"/>
            <w:shd w:val="clear" w:color="auto" w:fill="FFE599"/>
          </w:tcPr>
          <w:p w14:paraId="13237948"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DT </w:t>
            </w:r>
          </w:p>
        </w:tc>
      </w:tr>
      <w:tr w:rsidR="008432AB" w:rsidRPr="00CF193D" w14:paraId="7CB93B57" w14:textId="77777777">
        <w:trPr>
          <w:trHeight w:val="650"/>
        </w:trPr>
        <w:tc>
          <w:tcPr>
            <w:tcW w:w="1635" w:type="dxa"/>
          </w:tcPr>
          <w:p w14:paraId="6CDAD47D" w14:textId="77777777" w:rsidR="008432AB" w:rsidRPr="00CF193D" w:rsidRDefault="00000000">
            <w:pPr>
              <w:jc w:val="center"/>
              <w:rPr>
                <w:rFonts w:ascii="NTPreCursive" w:hAnsi="NTPreCursive"/>
                <w:sz w:val="28"/>
                <w:szCs w:val="28"/>
              </w:rPr>
            </w:pPr>
            <w:r w:rsidRPr="00CF193D">
              <w:rPr>
                <w:rFonts w:ascii="NTPreCursive" w:hAnsi="NTPreCursive"/>
                <w:b/>
                <w:bCs/>
                <w:color w:val="6AA84F"/>
                <w:sz w:val="28"/>
                <w:szCs w:val="28"/>
              </w:rPr>
              <w:t>CST: Participation</w:t>
            </w:r>
          </w:p>
        </w:tc>
        <w:tc>
          <w:tcPr>
            <w:tcW w:w="2055" w:type="dxa"/>
          </w:tcPr>
          <w:p w14:paraId="2216B5A6" w14:textId="77777777" w:rsidR="008432AB" w:rsidRPr="00CF193D" w:rsidRDefault="00000000">
            <w:pPr>
              <w:tabs>
                <w:tab w:val="left" w:pos="435"/>
              </w:tabs>
              <w:jc w:val="center"/>
              <w:rPr>
                <w:rFonts w:ascii="NTPreCursive" w:hAnsi="NTPreCursive"/>
                <w:sz w:val="28"/>
                <w:szCs w:val="28"/>
              </w:rPr>
            </w:pPr>
            <w:proofErr w:type="gramStart"/>
            <w:r w:rsidRPr="00CF193D">
              <w:rPr>
                <w:rFonts w:ascii="NTPreCursive" w:hAnsi="NTPreCursive"/>
                <w:sz w:val="28"/>
                <w:szCs w:val="28"/>
              </w:rPr>
              <w:t>Book Marks</w:t>
            </w:r>
            <w:proofErr w:type="gramEnd"/>
          </w:p>
          <w:p w14:paraId="5C436D0E" w14:textId="77777777" w:rsidR="008432AB" w:rsidRPr="00CF193D" w:rsidRDefault="00000000">
            <w:pPr>
              <w:tabs>
                <w:tab w:val="left" w:pos="435"/>
              </w:tabs>
              <w:jc w:val="center"/>
              <w:rPr>
                <w:rFonts w:ascii="NTPreCursive" w:hAnsi="NTPreCursive"/>
                <w:sz w:val="28"/>
                <w:szCs w:val="28"/>
              </w:rPr>
            </w:pPr>
            <w:r w:rsidRPr="00CF193D">
              <w:rPr>
                <w:rFonts w:ascii="NTPreCursive" w:hAnsi="NTPreCursive"/>
                <w:sz w:val="28"/>
                <w:szCs w:val="28"/>
              </w:rPr>
              <w:t>Cutting, folding</w:t>
            </w:r>
          </w:p>
          <w:p w14:paraId="21BBA46E" w14:textId="77777777" w:rsidR="008432AB" w:rsidRPr="00CF193D" w:rsidRDefault="008432AB">
            <w:pPr>
              <w:tabs>
                <w:tab w:val="left" w:pos="435"/>
              </w:tabs>
              <w:rPr>
                <w:rFonts w:ascii="NTPreCursive" w:hAnsi="NTPreCursive"/>
                <w:sz w:val="28"/>
                <w:szCs w:val="28"/>
              </w:rPr>
            </w:pPr>
          </w:p>
          <w:p w14:paraId="369FCA7B" w14:textId="77777777" w:rsidR="008432AB" w:rsidRPr="00CF193D" w:rsidRDefault="008432AB">
            <w:pPr>
              <w:tabs>
                <w:tab w:val="left" w:pos="435"/>
              </w:tabs>
              <w:rPr>
                <w:rFonts w:ascii="NTPreCursive" w:hAnsi="NTPreCursive"/>
                <w:color w:val="0070C0"/>
                <w:sz w:val="28"/>
                <w:szCs w:val="28"/>
              </w:rPr>
            </w:pPr>
          </w:p>
          <w:p w14:paraId="2B27A534" w14:textId="77777777" w:rsidR="008432AB" w:rsidRPr="00CF193D" w:rsidRDefault="008432AB">
            <w:pPr>
              <w:tabs>
                <w:tab w:val="left" w:pos="435"/>
              </w:tabs>
              <w:rPr>
                <w:rFonts w:ascii="NTPreCursive" w:hAnsi="NTPreCursive"/>
                <w:color w:val="0070C0"/>
                <w:sz w:val="28"/>
                <w:szCs w:val="28"/>
              </w:rPr>
            </w:pPr>
          </w:p>
        </w:tc>
        <w:tc>
          <w:tcPr>
            <w:tcW w:w="1980" w:type="dxa"/>
          </w:tcPr>
          <w:p w14:paraId="2AF9918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Park Equipment</w:t>
            </w:r>
          </w:p>
          <w:p w14:paraId="4350FFD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Springs and leavers</w:t>
            </w:r>
          </w:p>
          <w:p w14:paraId="157401D3" w14:textId="77777777" w:rsidR="008432AB" w:rsidRPr="00CF193D" w:rsidRDefault="008432AB">
            <w:pPr>
              <w:jc w:val="center"/>
              <w:rPr>
                <w:rFonts w:ascii="NTPreCursive" w:hAnsi="NTPreCursive"/>
                <w:color w:val="0070C0"/>
                <w:sz w:val="28"/>
                <w:szCs w:val="28"/>
              </w:rPr>
            </w:pPr>
          </w:p>
          <w:p w14:paraId="1E76B4E6" w14:textId="77777777" w:rsidR="008432AB" w:rsidRPr="00CF193D" w:rsidRDefault="008432AB">
            <w:pPr>
              <w:rPr>
                <w:rFonts w:ascii="NTPreCursive" w:hAnsi="NTPreCursive"/>
                <w:color w:val="0070C0"/>
                <w:sz w:val="28"/>
                <w:szCs w:val="28"/>
              </w:rPr>
            </w:pPr>
          </w:p>
          <w:p w14:paraId="4B06ACB4" w14:textId="77777777" w:rsidR="008432AB" w:rsidRPr="00CF193D" w:rsidRDefault="008432AB">
            <w:pPr>
              <w:rPr>
                <w:rFonts w:ascii="NTPreCursive" w:hAnsi="NTPreCursive"/>
                <w:color w:val="0070C0"/>
                <w:sz w:val="28"/>
                <w:szCs w:val="28"/>
              </w:rPr>
            </w:pPr>
          </w:p>
        </w:tc>
        <w:tc>
          <w:tcPr>
            <w:tcW w:w="1995" w:type="dxa"/>
          </w:tcPr>
          <w:p w14:paraId="5A1C445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Branded Boxes</w:t>
            </w:r>
          </w:p>
          <w:p w14:paraId="09778ED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Nets, folds, joins</w:t>
            </w:r>
          </w:p>
          <w:p w14:paraId="4AB0570D" w14:textId="77777777" w:rsidR="008432AB" w:rsidRPr="00CF193D" w:rsidRDefault="008432AB">
            <w:pPr>
              <w:rPr>
                <w:rFonts w:ascii="NTPreCursive" w:hAnsi="NTPreCursive"/>
                <w:color w:val="0070C0"/>
                <w:sz w:val="28"/>
                <w:szCs w:val="28"/>
              </w:rPr>
            </w:pPr>
          </w:p>
          <w:p w14:paraId="6A087259" w14:textId="77777777" w:rsidR="008432AB" w:rsidRPr="00CF193D" w:rsidRDefault="008432AB">
            <w:pPr>
              <w:rPr>
                <w:rFonts w:ascii="NTPreCursive" w:hAnsi="NTPreCursive"/>
                <w:color w:val="0070C0"/>
                <w:sz w:val="28"/>
                <w:szCs w:val="28"/>
              </w:rPr>
            </w:pPr>
          </w:p>
        </w:tc>
        <w:tc>
          <w:tcPr>
            <w:tcW w:w="2025" w:type="dxa"/>
          </w:tcPr>
          <w:p w14:paraId="6117BE5C"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 Torch/lamps</w:t>
            </w:r>
          </w:p>
          <w:p w14:paraId="66EEBD31"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electrical circuits</w:t>
            </w:r>
          </w:p>
          <w:p w14:paraId="6FDCDE9C" w14:textId="77777777" w:rsidR="008432AB" w:rsidRPr="00CF193D" w:rsidRDefault="008432AB">
            <w:pPr>
              <w:jc w:val="center"/>
              <w:rPr>
                <w:rFonts w:ascii="NTPreCursive" w:hAnsi="NTPreCursive"/>
                <w:color w:val="4A86E8"/>
                <w:sz w:val="28"/>
                <w:szCs w:val="28"/>
              </w:rPr>
            </w:pPr>
          </w:p>
          <w:p w14:paraId="0754F066" w14:textId="77777777" w:rsidR="008432AB" w:rsidRPr="00CF193D" w:rsidRDefault="008432AB">
            <w:pPr>
              <w:rPr>
                <w:rFonts w:ascii="NTPreCursive" w:hAnsi="NTPreCursive"/>
                <w:color w:val="4A86E8"/>
                <w:sz w:val="28"/>
                <w:szCs w:val="28"/>
              </w:rPr>
            </w:pPr>
          </w:p>
          <w:p w14:paraId="609737EB" w14:textId="77777777" w:rsidR="008432AB" w:rsidRPr="00CF193D" w:rsidRDefault="008432AB">
            <w:pPr>
              <w:rPr>
                <w:rFonts w:ascii="NTPreCursive" w:hAnsi="NTPreCursive"/>
                <w:color w:val="4A86E8"/>
                <w:sz w:val="28"/>
                <w:szCs w:val="28"/>
              </w:rPr>
            </w:pPr>
          </w:p>
        </w:tc>
        <w:tc>
          <w:tcPr>
            <w:tcW w:w="1995" w:type="dxa"/>
          </w:tcPr>
          <w:p w14:paraId="24491B6C"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Water Wheels</w:t>
            </w:r>
          </w:p>
          <w:p w14:paraId="23ADCB0A"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Moving mechanisms </w:t>
            </w:r>
          </w:p>
          <w:p w14:paraId="5D52F913" w14:textId="77777777" w:rsidR="008432AB" w:rsidRPr="00CF193D" w:rsidRDefault="008432AB">
            <w:pPr>
              <w:rPr>
                <w:rFonts w:ascii="NTPreCursive" w:hAnsi="NTPreCursive"/>
                <w:sz w:val="28"/>
                <w:szCs w:val="28"/>
              </w:rPr>
            </w:pPr>
          </w:p>
          <w:p w14:paraId="532A41D1" w14:textId="77777777" w:rsidR="008432AB" w:rsidRPr="00CF193D" w:rsidRDefault="008432AB">
            <w:pPr>
              <w:rPr>
                <w:rFonts w:ascii="NTPreCursive" w:hAnsi="NTPreCursive"/>
                <w:sz w:val="28"/>
                <w:szCs w:val="28"/>
              </w:rPr>
            </w:pPr>
          </w:p>
        </w:tc>
        <w:tc>
          <w:tcPr>
            <w:tcW w:w="2130" w:type="dxa"/>
          </w:tcPr>
          <w:p w14:paraId="172BC8B1" w14:textId="77777777" w:rsidR="008432AB" w:rsidRPr="00CF193D" w:rsidRDefault="00000000">
            <w:pPr>
              <w:jc w:val="center"/>
              <w:rPr>
                <w:rFonts w:ascii="NTPreCursive" w:hAnsi="NTPreCursive"/>
                <w:sz w:val="28"/>
                <w:szCs w:val="28"/>
              </w:rPr>
            </w:pPr>
            <w:proofErr w:type="gramStart"/>
            <w:r w:rsidRPr="00CF193D">
              <w:rPr>
                <w:rFonts w:ascii="NTPreCursive" w:hAnsi="NTPreCursive"/>
                <w:sz w:val="28"/>
                <w:szCs w:val="28"/>
              </w:rPr>
              <w:lastRenderedPageBreak/>
              <w:t>Flying  Machines</w:t>
            </w:r>
            <w:proofErr w:type="gramEnd"/>
          </w:p>
          <w:p w14:paraId="05BEF902"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Lift, drag, weight</w:t>
            </w:r>
          </w:p>
          <w:p w14:paraId="0A6378E1" w14:textId="77777777" w:rsidR="008432AB" w:rsidRPr="00CF193D" w:rsidRDefault="008432AB">
            <w:pPr>
              <w:rPr>
                <w:rFonts w:ascii="NTPreCursive" w:hAnsi="NTPreCursive"/>
                <w:sz w:val="28"/>
                <w:szCs w:val="28"/>
              </w:rPr>
            </w:pPr>
          </w:p>
          <w:p w14:paraId="2520F73A" w14:textId="77777777" w:rsidR="008432AB" w:rsidRPr="00CF193D" w:rsidRDefault="008432AB">
            <w:pPr>
              <w:jc w:val="center"/>
              <w:rPr>
                <w:rFonts w:ascii="NTPreCursive" w:hAnsi="NTPreCursive"/>
                <w:color w:val="0000FF"/>
                <w:sz w:val="28"/>
                <w:szCs w:val="28"/>
                <w:highlight w:val="yellow"/>
              </w:rPr>
            </w:pPr>
          </w:p>
        </w:tc>
      </w:tr>
      <w:tr w:rsidR="008432AB" w:rsidRPr="00CF193D" w14:paraId="04F82350" w14:textId="77777777">
        <w:trPr>
          <w:trHeight w:val="390"/>
        </w:trPr>
        <w:tc>
          <w:tcPr>
            <w:tcW w:w="13815" w:type="dxa"/>
            <w:gridSpan w:val="7"/>
            <w:shd w:val="clear" w:color="auto" w:fill="FFE599"/>
          </w:tcPr>
          <w:p w14:paraId="69267F8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History</w:t>
            </w:r>
          </w:p>
        </w:tc>
      </w:tr>
      <w:tr w:rsidR="008432AB" w:rsidRPr="00CF193D" w14:paraId="4679ED52" w14:textId="77777777">
        <w:trPr>
          <w:trHeight w:val="307"/>
        </w:trPr>
        <w:tc>
          <w:tcPr>
            <w:tcW w:w="1635" w:type="dxa"/>
          </w:tcPr>
          <w:p w14:paraId="3E6F546F" w14:textId="77777777" w:rsidR="008432AB" w:rsidRPr="00CF193D" w:rsidRDefault="00000000">
            <w:pPr>
              <w:jc w:val="center"/>
              <w:rPr>
                <w:rFonts w:ascii="NTPreCursive" w:hAnsi="NTPreCursive"/>
                <w:sz w:val="28"/>
                <w:szCs w:val="28"/>
              </w:rPr>
            </w:pPr>
            <w:r w:rsidRPr="00CF193D">
              <w:rPr>
                <w:rFonts w:ascii="NTPreCursive" w:hAnsi="NTPreCursive"/>
                <w:b/>
                <w:bCs/>
                <w:color w:val="6AA84F"/>
                <w:sz w:val="28"/>
                <w:szCs w:val="28"/>
              </w:rPr>
              <w:t>CST: Human Dignity</w:t>
            </w:r>
          </w:p>
        </w:tc>
        <w:tc>
          <w:tcPr>
            <w:tcW w:w="2055" w:type="dxa"/>
          </w:tcPr>
          <w:p w14:paraId="5006EBC8"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What can I remember?</w:t>
            </w:r>
          </w:p>
        </w:tc>
        <w:tc>
          <w:tcPr>
            <w:tcW w:w="1980" w:type="dxa"/>
          </w:tcPr>
          <w:p w14:paraId="3490401B"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What great people have influenced the way we do things today?</w:t>
            </w:r>
          </w:p>
          <w:p w14:paraId="1CF82D98" w14:textId="77777777" w:rsidR="008432AB" w:rsidRPr="00CF193D" w:rsidRDefault="008432AB">
            <w:pPr>
              <w:jc w:val="center"/>
              <w:rPr>
                <w:rFonts w:ascii="NTPreCursive" w:hAnsi="NTPreCursive"/>
                <w:sz w:val="28"/>
                <w:szCs w:val="28"/>
              </w:rPr>
            </w:pPr>
          </w:p>
          <w:p w14:paraId="77F9D54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Florence Nightingale</w:t>
            </w:r>
          </w:p>
          <w:p w14:paraId="4677829F" w14:textId="77777777" w:rsidR="008432AB" w:rsidRPr="00CF193D" w:rsidRDefault="008432AB">
            <w:pPr>
              <w:rPr>
                <w:rFonts w:ascii="NTPreCursive" w:hAnsi="NTPreCursive"/>
                <w:color w:val="0070C0"/>
                <w:sz w:val="28"/>
                <w:szCs w:val="28"/>
              </w:rPr>
            </w:pPr>
          </w:p>
          <w:p w14:paraId="71DADD68" w14:textId="77777777" w:rsidR="008432AB" w:rsidRPr="00CF193D" w:rsidRDefault="008432AB">
            <w:pPr>
              <w:rPr>
                <w:rFonts w:ascii="NTPreCursive" w:hAnsi="NTPreCursive"/>
                <w:color w:val="0070C0"/>
                <w:sz w:val="28"/>
                <w:szCs w:val="28"/>
              </w:rPr>
            </w:pPr>
          </w:p>
        </w:tc>
        <w:tc>
          <w:tcPr>
            <w:tcW w:w="1995" w:type="dxa"/>
          </w:tcPr>
          <w:p w14:paraId="746CE23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Are humans born to roam?</w:t>
            </w:r>
          </w:p>
          <w:p w14:paraId="102ED5D0" w14:textId="77777777" w:rsidR="008432AB" w:rsidRPr="00CF193D" w:rsidRDefault="008432AB">
            <w:pPr>
              <w:jc w:val="center"/>
              <w:rPr>
                <w:rFonts w:ascii="NTPreCursive" w:hAnsi="NTPreCursive"/>
                <w:sz w:val="28"/>
                <w:szCs w:val="28"/>
              </w:rPr>
            </w:pPr>
          </w:p>
          <w:p w14:paraId="6FCD35D8" w14:textId="77777777" w:rsidR="008432AB" w:rsidRPr="00CF193D" w:rsidRDefault="008432AB">
            <w:pPr>
              <w:jc w:val="center"/>
              <w:rPr>
                <w:rFonts w:ascii="NTPreCursive" w:hAnsi="NTPreCursive"/>
                <w:sz w:val="28"/>
                <w:szCs w:val="28"/>
              </w:rPr>
            </w:pPr>
          </w:p>
          <w:p w14:paraId="2E97A2E5" w14:textId="77777777" w:rsidR="008432AB" w:rsidRPr="00CF193D" w:rsidRDefault="008432AB">
            <w:pPr>
              <w:jc w:val="center"/>
              <w:rPr>
                <w:rFonts w:ascii="NTPreCursive" w:hAnsi="NTPreCursive"/>
                <w:sz w:val="28"/>
                <w:szCs w:val="28"/>
              </w:rPr>
            </w:pPr>
          </w:p>
          <w:p w14:paraId="0A50F5C0"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Stone Age to Iron Age</w:t>
            </w:r>
          </w:p>
          <w:p w14:paraId="5EF06FF6" w14:textId="77777777" w:rsidR="008432AB" w:rsidRPr="00CF193D" w:rsidRDefault="008432AB">
            <w:pPr>
              <w:jc w:val="center"/>
              <w:rPr>
                <w:rFonts w:ascii="NTPreCursive" w:hAnsi="NTPreCursive"/>
                <w:sz w:val="28"/>
                <w:szCs w:val="28"/>
              </w:rPr>
            </w:pPr>
          </w:p>
          <w:p w14:paraId="49040676" w14:textId="77777777" w:rsidR="008432AB" w:rsidRPr="00CF193D" w:rsidRDefault="008432AB">
            <w:pPr>
              <w:jc w:val="center"/>
              <w:rPr>
                <w:rFonts w:ascii="NTPreCursive" w:hAnsi="NTPreCursive"/>
                <w:sz w:val="28"/>
                <w:szCs w:val="28"/>
              </w:rPr>
            </w:pPr>
          </w:p>
          <w:p w14:paraId="3A78AB65" w14:textId="77777777" w:rsidR="008432AB" w:rsidRPr="00CF193D" w:rsidRDefault="008432AB">
            <w:pPr>
              <w:jc w:val="center"/>
              <w:rPr>
                <w:rFonts w:ascii="NTPreCursive" w:hAnsi="NTPreCursive"/>
                <w:sz w:val="28"/>
                <w:szCs w:val="28"/>
              </w:rPr>
            </w:pPr>
          </w:p>
          <w:p w14:paraId="425402F4" w14:textId="77777777" w:rsidR="008432AB" w:rsidRPr="00CF193D" w:rsidRDefault="008432AB">
            <w:pPr>
              <w:rPr>
                <w:rFonts w:ascii="NTPreCursive" w:hAnsi="NTPreCursive"/>
                <w:sz w:val="28"/>
                <w:szCs w:val="28"/>
              </w:rPr>
            </w:pPr>
          </w:p>
        </w:tc>
        <w:tc>
          <w:tcPr>
            <w:tcW w:w="2025" w:type="dxa"/>
          </w:tcPr>
          <w:p w14:paraId="2C022C80" w14:textId="77777777" w:rsidR="008432AB" w:rsidRPr="00CF193D" w:rsidRDefault="00000000">
            <w:pPr>
              <w:jc w:val="center"/>
              <w:rPr>
                <w:rFonts w:ascii="NTPreCursive" w:hAnsi="NTPreCursive"/>
                <w:sz w:val="28"/>
                <w:szCs w:val="28"/>
              </w:rPr>
            </w:pPr>
            <w:r w:rsidRPr="00CF193D">
              <w:rPr>
                <w:rFonts w:ascii="NTPreCursive" w:hAnsi="NTPreCursive"/>
                <w:color w:val="202124"/>
                <w:sz w:val="28"/>
                <w:szCs w:val="28"/>
                <w:highlight w:val="white"/>
              </w:rPr>
              <w:t>How does archaeology help us in understanding the past</w:t>
            </w:r>
            <w:r w:rsidRPr="00CF193D">
              <w:rPr>
                <w:rFonts w:ascii="NTPreCursive" w:hAnsi="NTPreCursive"/>
                <w:sz w:val="28"/>
                <w:szCs w:val="28"/>
              </w:rPr>
              <w:t>?</w:t>
            </w:r>
          </w:p>
          <w:p w14:paraId="6A71E684" w14:textId="77777777" w:rsidR="008432AB" w:rsidRPr="00CF193D" w:rsidRDefault="008432AB">
            <w:pPr>
              <w:jc w:val="center"/>
              <w:rPr>
                <w:rFonts w:ascii="NTPreCursive" w:hAnsi="NTPreCursive"/>
                <w:sz w:val="28"/>
                <w:szCs w:val="28"/>
              </w:rPr>
            </w:pPr>
          </w:p>
          <w:p w14:paraId="2EA542C0"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Ancient Egypt/Howard Carter</w:t>
            </w:r>
          </w:p>
          <w:p w14:paraId="14FE8FB4" w14:textId="77777777" w:rsidR="008432AB" w:rsidRPr="00CF193D" w:rsidRDefault="008432AB">
            <w:pPr>
              <w:rPr>
                <w:rFonts w:ascii="NTPreCursive" w:hAnsi="NTPreCursive"/>
                <w:color w:val="4A86E8"/>
                <w:sz w:val="28"/>
                <w:szCs w:val="28"/>
              </w:rPr>
            </w:pPr>
          </w:p>
          <w:p w14:paraId="04DB989A" w14:textId="77777777" w:rsidR="008432AB" w:rsidRPr="00CF193D" w:rsidRDefault="008432AB">
            <w:pPr>
              <w:rPr>
                <w:rFonts w:ascii="NTPreCursive" w:hAnsi="NTPreCursive"/>
                <w:color w:val="0070C0"/>
                <w:sz w:val="28"/>
                <w:szCs w:val="28"/>
              </w:rPr>
            </w:pPr>
          </w:p>
          <w:p w14:paraId="777A05DD" w14:textId="77777777" w:rsidR="008432AB" w:rsidRPr="00CF193D" w:rsidRDefault="008432AB">
            <w:pPr>
              <w:rPr>
                <w:rFonts w:ascii="NTPreCursive" w:hAnsi="NTPreCursive"/>
                <w:color w:val="0070C0"/>
                <w:sz w:val="28"/>
                <w:szCs w:val="28"/>
              </w:rPr>
            </w:pPr>
          </w:p>
        </w:tc>
        <w:tc>
          <w:tcPr>
            <w:tcW w:w="1995" w:type="dxa"/>
          </w:tcPr>
          <w:p w14:paraId="1F3FD8C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How did the Incas live without money? </w:t>
            </w:r>
          </w:p>
          <w:p w14:paraId="6F6C6744" w14:textId="77777777" w:rsidR="008432AB" w:rsidRPr="00CF193D" w:rsidRDefault="008432AB">
            <w:pPr>
              <w:jc w:val="center"/>
              <w:rPr>
                <w:rFonts w:ascii="NTPreCursive" w:hAnsi="NTPreCursive"/>
                <w:sz w:val="28"/>
                <w:szCs w:val="28"/>
              </w:rPr>
            </w:pPr>
          </w:p>
          <w:p w14:paraId="2CC28A26" w14:textId="77777777" w:rsidR="008432AB" w:rsidRPr="00CF193D" w:rsidRDefault="008432AB">
            <w:pPr>
              <w:jc w:val="center"/>
              <w:rPr>
                <w:rFonts w:ascii="NTPreCursive" w:hAnsi="NTPreCursive"/>
                <w:sz w:val="28"/>
                <w:szCs w:val="28"/>
              </w:rPr>
            </w:pPr>
          </w:p>
          <w:p w14:paraId="3E3AA3C1" w14:textId="77777777" w:rsidR="008432AB" w:rsidRPr="00CF193D" w:rsidRDefault="008432AB">
            <w:pPr>
              <w:jc w:val="center"/>
              <w:rPr>
                <w:rFonts w:ascii="NTPreCursive" w:hAnsi="NTPreCursive"/>
                <w:sz w:val="28"/>
                <w:szCs w:val="28"/>
              </w:rPr>
            </w:pPr>
          </w:p>
          <w:p w14:paraId="6AA8F5A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Incas</w:t>
            </w:r>
          </w:p>
          <w:p w14:paraId="6EE61ADB" w14:textId="77777777" w:rsidR="008432AB" w:rsidRPr="00CF193D" w:rsidRDefault="008432AB">
            <w:pPr>
              <w:jc w:val="center"/>
              <w:rPr>
                <w:rFonts w:ascii="NTPreCursive" w:hAnsi="NTPreCursive"/>
                <w:sz w:val="28"/>
                <w:szCs w:val="28"/>
                <w:highlight w:val="yellow"/>
              </w:rPr>
            </w:pPr>
          </w:p>
          <w:p w14:paraId="0CA12D10" w14:textId="77777777" w:rsidR="008432AB" w:rsidRPr="00CF193D" w:rsidRDefault="008432AB">
            <w:pPr>
              <w:jc w:val="center"/>
              <w:rPr>
                <w:rFonts w:ascii="NTPreCursive" w:hAnsi="NTPreCursive"/>
                <w:sz w:val="28"/>
                <w:szCs w:val="28"/>
              </w:rPr>
            </w:pPr>
          </w:p>
          <w:p w14:paraId="1E4A68B3" w14:textId="77777777" w:rsidR="008432AB" w:rsidRPr="00CF193D" w:rsidRDefault="008432AB">
            <w:pPr>
              <w:rPr>
                <w:rFonts w:ascii="NTPreCursive" w:hAnsi="NTPreCursive"/>
                <w:color w:val="0070C0"/>
                <w:sz w:val="28"/>
                <w:szCs w:val="28"/>
              </w:rPr>
            </w:pPr>
          </w:p>
          <w:p w14:paraId="279F631C" w14:textId="77777777" w:rsidR="008432AB" w:rsidRPr="00CF193D" w:rsidRDefault="008432AB">
            <w:pPr>
              <w:jc w:val="center"/>
              <w:rPr>
                <w:rFonts w:ascii="NTPreCursive" w:hAnsi="NTPreCursive"/>
                <w:sz w:val="28"/>
                <w:szCs w:val="28"/>
              </w:rPr>
            </w:pPr>
          </w:p>
        </w:tc>
        <w:tc>
          <w:tcPr>
            <w:tcW w:w="2130" w:type="dxa"/>
          </w:tcPr>
          <w:p w14:paraId="28A9F8F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Why do we have the Benin </w:t>
            </w:r>
            <w:proofErr w:type="gramStart"/>
            <w:r w:rsidRPr="00CF193D">
              <w:rPr>
                <w:rFonts w:ascii="NTPreCursive" w:hAnsi="NTPreCursive"/>
                <w:sz w:val="28"/>
                <w:szCs w:val="28"/>
              </w:rPr>
              <w:t>Bronzes</w:t>
            </w:r>
            <w:proofErr w:type="gramEnd"/>
            <w:r w:rsidRPr="00CF193D">
              <w:rPr>
                <w:rFonts w:ascii="NTPreCursive" w:hAnsi="NTPreCursive"/>
                <w:sz w:val="28"/>
                <w:szCs w:val="28"/>
              </w:rPr>
              <w:t xml:space="preserve"> and should they be returned to where they came from? </w:t>
            </w:r>
          </w:p>
          <w:p w14:paraId="1BC12D18" w14:textId="77777777" w:rsidR="008432AB" w:rsidRPr="00CF193D" w:rsidRDefault="008432AB">
            <w:pPr>
              <w:jc w:val="center"/>
              <w:rPr>
                <w:rFonts w:ascii="NTPreCursive" w:hAnsi="NTPreCursive"/>
                <w:sz w:val="28"/>
                <w:szCs w:val="28"/>
              </w:rPr>
            </w:pPr>
          </w:p>
          <w:p w14:paraId="5CEBB3E1"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Benin</w:t>
            </w:r>
          </w:p>
          <w:p w14:paraId="5960A77D" w14:textId="77777777" w:rsidR="008432AB" w:rsidRPr="00CF193D" w:rsidRDefault="008432AB">
            <w:pPr>
              <w:jc w:val="center"/>
              <w:rPr>
                <w:rFonts w:ascii="NTPreCursive" w:hAnsi="NTPreCursive"/>
                <w:sz w:val="28"/>
                <w:szCs w:val="28"/>
              </w:rPr>
            </w:pPr>
          </w:p>
          <w:p w14:paraId="6C063DB3" w14:textId="77777777" w:rsidR="008432AB" w:rsidRPr="00CF193D" w:rsidRDefault="008432AB">
            <w:pPr>
              <w:jc w:val="center"/>
              <w:rPr>
                <w:rFonts w:ascii="NTPreCursive" w:hAnsi="NTPreCursive"/>
                <w:sz w:val="28"/>
                <w:szCs w:val="28"/>
              </w:rPr>
            </w:pPr>
          </w:p>
        </w:tc>
      </w:tr>
      <w:tr w:rsidR="008432AB" w:rsidRPr="00CF193D" w14:paraId="1DA76131" w14:textId="77777777">
        <w:trPr>
          <w:trHeight w:val="307"/>
        </w:trPr>
        <w:tc>
          <w:tcPr>
            <w:tcW w:w="1635" w:type="dxa"/>
          </w:tcPr>
          <w:p w14:paraId="4E922ED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Scripture/</w:t>
            </w:r>
          </w:p>
          <w:p w14:paraId="591BD5F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Spiritual link</w:t>
            </w:r>
          </w:p>
        </w:tc>
        <w:tc>
          <w:tcPr>
            <w:tcW w:w="2055" w:type="dxa"/>
          </w:tcPr>
          <w:p w14:paraId="1BEBE868"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color w:val="040C28"/>
                <w:sz w:val="28"/>
                <w:szCs w:val="28"/>
              </w:rPr>
              <w:t>‘And the child grew, strong in spirit, filled with wisdom: and the grace of God was upon him</w:t>
            </w:r>
            <w:r w:rsidRPr="00CF193D">
              <w:rPr>
                <w:rFonts w:ascii="NTPreCursive" w:eastAsia="Recursive" w:hAnsi="NTPreCursive" w:cs="Recursive"/>
                <w:color w:val="202124"/>
                <w:sz w:val="28"/>
                <w:szCs w:val="28"/>
                <w:highlight w:val="white"/>
              </w:rPr>
              <w:t>.’ Luke 2:40</w:t>
            </w:r>
          </w:p>
        </w:tc>
        <w:tc>
          <w:tcPr>
            <w:tcW w:w="1980" w:type="dxa"/>
          </w:tcPr>
          <w:p w14:paraId="443F8D70" w14:textId="77777777" w:rsidR="008432AB" w:rsidRPr="00CF193D" w:rsidRDefault="00000000">
            <w:pPr>
              <w:jc w:val="center"/>
              <w:rPr>
                <w:rFonts w:ascii="NTPreCursive" w:eastAsia="Recursive" w:hAnsi="NTPreCursive" w:cs="Recursive"/>
                <w:color w:val="3D3935"/>
                <w:sz w:val="28"/>
                <w:szCs w:val="28"/>
                <w:highlight w:val="white"/>
              </w:rPr>
            </w:pPr>
            <w:r w:rsidRPr="00CF193D">
              <w:rPr>
                <w:rFonts w:ascii="Times New Roman" w:eastAsia="Arial" w:hAnsi="Times New Roman" w:cs="Times New Roman"/>
                <w:color w:val="3D3935"/>
                <w:sz w:val="28"/>
                <w:szCs w:val="28"/>
                <w:highlight w:val="white"/>
              </w:rPr>
              <w:t> </w:t>
            </w:r>
            <w:r w:rsidRPr="00CF193D">
              <w:rPr>
                <w:rFonts w:ascii="NTPreCursive" w:eastAsia="Arial" w:hAnsi="NTPreCursive" w:cs="Arial"/>
                <w:color w:val="3D3935"/>
                <w:sz w:val="28"/>
                <w:szCs w:val="28"/>
                <w:highlight w:val="white"/>
              </w:rPr>
              <w:t xml:space="preserve"> </w:t>
            </w:r>
            <w:r w:rsidRPr="00CF193D">
              <w:rPr>
                <w:rFonts w:ascii="NTPreCursive" w:eastAsia="Recursive" w:hAnsi="NTPreCursive" w:cs="Recursive"/>
                <w:color w:val="3D3935"/>
                <w:sz w:val="28"/>
                <w:szCs w:val="28"/>
                <w:highlight w:val="white"/>
              </w:rPr>
              <w:t>"We who are strong have an obligation to bear with the failings of the weak, and not to please ourselves."</w:t>
            </w:r>
          </w:p>
          <w:p w14:paraId="5521C93E"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color w:val="3D3935"/>
                <w:sz w:val="28"/>
                <w:szCs w:val="28"/>
                <w:highlight w:val="white"/>
              </w:rPr>
              <w:t>Romans 15:1</w:t>
            </w:r>
          </w:p>
        </w:tc>
        <w:tc>
          <w:tcPr>
            <w:tcW w:w="1995" w:type="dxa"/>
          </w:tcPr>
          <w:p w14:paraId="0C323B46" w14:textId="77777777" w:rsidR="008432AB" w:rsidRPr="00CF193D" w:rsidRDefault="00000000">
            <w:pPr>
              <w:jc w:val="center"/>
              <w:rPr>
                <w:rFonts w:ascii="NTPreCursive" w:hAnsi="NTPreCursive"/>
                <w:sz w:val="28"/>
                <w:szCs w:val="28"/>
              </w:rPr>
            </w:pPr>
            <w:r w:rsidRPr="00CF193D">
              <w:rPr>
                <w:rFonts w:ascii="NTPreCursive" w:eastAsia="Recursive" w:hAnsi="NTPreCursive" w:cs="Recursive"/>
                <w:color w:val="001320"/>
                <w:sz w:val="28"/>
                <w:szCs w:val="28"/>
                <w:highlight w:val="white"/>
              </w:rPr>
              <w:t>“I am with you and will watch over you wherever you go, and I will bring you back to this land. I will not leave you until I have done what I have promised you.”</w:t>
            </w:r>
            <w:r w:rsidRPr="00CF193D">
              <w:rPr>
                <w:rFonts w:ascii="NTPreCursive" w:eastAsia="Recursive" w:hAnsi="NTPreCursive" w:cs="Recursive"/>
                <w:sz w:val="28"/>
                <w:szCs w:val="28"/>
              </w:rPr>
              <w:t xml:space="preserve"> </w:t>
            </w:r>
            <w:r w:rsidRPr="00CF193D">
              <w:rPr>
                <w:rFonts w:ascii="NTPreCursive" w:hAnsi="NTPreCursive"/>
                <w:sz w:val="28"/>
                <w:szCs w:val="28"/>
              </w:rPr>
              <w:t>Genesis 28:15</w:t>
            </w:r>
          </w:p>
        </w:tc>
        <w:tc>
          <w:tcPr>
            <w:tcW w:w="2025" w:type="dxa"/>
          </w:tcPr>
          <w:p w14:paraId="7E18A78B" w14:textId="77777777" w:rsidR="008432AB" w:rsidRPr="00CF193D" w:rsidRDefault="00000000">
            <w:pPr>
              <w:rPr>
                <w:rFonts w:ascii="NTPreCursive" w:hAnsi="NTPreCursive"/>
                <w:sz w:val="28"/>
                <w:szCs w:val="28"/>
              </w:rPr>
            </w:pPr>
            <w:r w:rsidRPr="00CF193D">
              <w:rPr>
                <w:rFonts w:ascii="NTPreCursive" w:hAnsi="NTPreCursive"/>
                <w:sz w:val="28"/>
                <w:szCs w:val="28"/>
              </w:rPr>
              <w:t>Eternal Rest Prayer</w:t>
            </w:r>
          </w:p>
          <w:p w14:paraId="12E08BC4" w14:textId="77777777" w:rsidR="008432AB" w:rsidRPr="00CF193D" w:rsidRDefault="00000000">
            <w:pPr>
              <w:rPr>
                <w:rFonts w:ascii="NTPreCursive" w:hAnsi="NTPreCursive"/>
                <w:sz w:val="28"/>
                <w:szCs w:val="28"/>
              </w:rPr>
            </w:pPr>
            <w:r w:rsidRPr="00CF193D">
              <w:rPr>
                <w:rFonts w:ascii="NTPreCursive" w:eastAsia="Recursive" w:hAnsi="NTPreCursive" w:cs="Recursive"/>
                <w:noProof/>
                <w:color w:val="001320"/>
                <w:sz w:val="28"/>
                <w:szCs w:val="28"/>
                <w:highlight w:val="white"/>
              </w:rPr>
              <w:drawing>
                <wp:inline distT="114300" distB="114300" distL="114300" distR="114300" wp14:anchorId="5E61A1B0" wp14:editId="6284CB9B">
                  <wp:extent cx="1014413" cy="4953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014413" cy="495300"/>
                          </a:xfrm>
                          <a:prstGeom prst="rect">
                            <a:avLst/>
                          </a:prstGeom>
                          <a:ln/>
                        </pic:spPr>
                      </pic:pic>
                    </a:graphicData>
                  </a:graphic>
                </wp:inline>
              </w:drawing>
            </w:r>
          </w:p>
        </w:tc>
        <w:tc>
          <w:tcPr>
            <w:tcW w:w="1995" w:type="dxa"/>
          </w:tcPr>
          <w:p w14:paraId="4B5E92E1" w14:textId="77777777" w:rsidR="008432AB" w:rsidRPr="00CF193D" w:rsidRDefault="00000000">
            <w:pPr>
              <w:jc w:val="center"/>
              <w:rPr>
                <w:rFonts w:ascii="NTPreCursive" w:eastAsia="Recursive" w:hAnsi="NTPreCursive" w:cs="Recursive"/>
                <w:color w:val="0F1419"/>
                <w:sz w:val="28"/>
                <w:szCs w:val="28"/>
                <w:highlight w:val="white"/>
              </w:rPr>
            </w:pPr>
            <w:r w:rsidRPr="00CF193D">
              <w:rPr>
                <w:rFonts w:ascii="NTPreCursive" w:eastAsia="Recursive" w:hAnsi="NTPreCursive" w:cs="Recursive"/>
                <w:color w:val="0F1419"/>
                <w:sz w:val="28"/>
                <w:szCs w:val="28"/>
                <w:highlight w:val="white"/>
              </w:rPr>
              <w:t>‘The world tells us to seek success, power and money; God tells us to seek humility, service and love.’</w:t>
            </w:r>
          </w:p>
          <w:p w14:paraId="06358FD1" w14:textId="77777777" w:rsidR="008432AB" w:rsidRPr="00CF193D" w:rsidRDefault="00000000">
            <w:pPr>
              <w:jc w:val="center"/>
              <w:rPr>
                <w:rFonts w:ascii="NTPreCursive" w:eastAsia="Recursive" w:hAnsi="NTPreCursive" w:cs="Recursive"/>
                <w:color w:val="0F1419"/>
                <w:sz w:val="28"/>
                <w:szCs w:val="28"/>
                <w:highlight w:val="white"/>
              </w:rPr>
            </w:pPr>
            <w:r w:rsidRPr="00CF193D">
              <w:rPr>
                <w:rFonts w:ascii="NTPreCursive" w:eastAsia="Recursive" w:hAnsi="NTPreCursive" w:cs="Recursive"/>
                <w:color w:val="0F1419"/>
                <w:sz w:val="28"/>
                <w:szCs w:val="28"/>
                <w:highlight w:val="white"/>
              </w:rPr>
              <w:t>Pope Francis 2013</w:t>
            </w:r>
          </w:p>
          <w:p w14:paraId="4FDB02BE" w14:textId="77777777" w:rsidR="008432AB" w:rsidRPr="00CF193D" w:rsidRDefault="00000000">
            <w:pPr>
              <w:rPr>
                <w:rFonts w:ascii="NTPreCursive" w:eastAsia="Recursive" w:hAnsi="NTPreCursive" w:cs="Recursive"/>
                <w:color w:val="0F1419"/>
                <w:sz w:val="28"/>
                <w:szCs w:val="28"/>
                <w:highlight w:val="white"/>
              </w:rPr>
            </w:pPr>
            <w:r w:rsidRPr="00CF193D">
              <w:rPr>
                <w:rFonts w:ascii="NTPreCursive" w:eastAsia="Recursive" w:hAnsi="NTPreCursive" w:cs="Recursive"/>
                <w:noProof/>
                <w:color w:val="0F1419"/>
                <w:sz w:val="28"/>
                <w:szCs w:val="28"/>
                <w:highlight w:val="white"/>
              </w:rPr>
              <w:drawing>
                <wp:inline distT="114300" distB="114300" distL="114300" distR="114300" wp14:anchorId="1B83DE04" wp14:editId="2CE8F7BA">
                  <wp:extent cx="885825" cy="4064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885825" cy="406400"/>
                          </a:xfrm>
                          <a:prstGeom prst="rect">
                            <a:avLst/>
                          </a:prstGeom>
                          <a:ln/>
                        </pic:spPr>
                      </pic:pic>
                    </a:graphicData>
                  </a:graphic>
                </wp:inline>
              </w:drawing>
            </w:r>
          </w:p>
        </w:tc>
        <w:tc>
          <w:tcPr>
            <w:tcW w:w="2130" w:type="dxa"/>
          </w:tcPr>
          <w:p w14:paraId="2005073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‘The future of the human family in a globalised world is along the path of fraternity and social friendship’</w:t>
            </w:r>
          </w:p>
          <w:p w14:paraId="7BF3B5A7" w14:textId="77777777" w:rsidR="008432AB" w:rsidRPr="00CF193D" w:rsidRDefault="008432AB">
            <w:pPr>
              <w:jc w:val="center"/>
              <w:rPr>
                <w:rFonts w:ascii="NTPreCursive" w:hAnsi="NTPreCursive"/>
                <w:sz w:val="28"/>
                <w:szCs w:val="28"/>
              </w:rPr>
            </w:pPr>
          </w:p>
          <w:p w14:paraId="4F8CC998"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Pope Francis</w:t>
            </w:r>
          </w:p>
          <w:p w14:paraId="671EA4DB"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June 2023</w:t>
            </w:r>
          </w:p>
        </w:tc>
      </w:tr>
      <w:tr w:rsidR="008432AB" w:rsidRPr="00CF193D" w14:paraId="291A2EA7" w14:textId="77777777">
        <w:trPr>
          <w:trHeight w:val="327"/>
        </w:trPr>
        <w:tc>
          <w:tcPr>
            <w:tcW w:w="13815" w:type="dxa"/>
            <w:gridSpan w:val="7"/>
            <w:shd w:val="clear" w:color="auto" w:fill="FFE599"/>
          </w:tcPr>
          <w:p w14:paraId="3948636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Geography</w:t>
            </w:r>
          </w:p>
        </w:tc>
      </w:tr>
      <w:tr w:rsidR="008432AB" w:rsidRPr="00CF193D" w14:paraId="53303CE5" w14:textId="77777777">
        <w:trPr>
          <w:trHeight w:val="636"/>
        </w:trPr>
        <w:tc>
          <w:tcPr>
            <w:tcW w:w="1635" w:type="dxa"/>
          </w:tcPr>
          <w:p w14:paraId="6C7C740A" w14:textId="77777777" w:rsidR="008432AB" w:rsidRPr="00CF193D" w:rsidRDefault="00000000">
            <w:pPr>
              <w:jc w:val="center"/>
              <w:rPr>
                <w:rFonts w:ascii="NTPreCursive" w:hAnsi="NTPreCursive"/>
                <w:sz w:val="28"/>
                <w:szCs w:val="28"/>
              </w:rPr>
            </w:pPr>
            <w:r w:rsidRPr="00CF193D">
              <w:rPr>
                <w:rFonts w:ascii="NTPreCursive" w:hAnsi="NTPreCursive"/>
                <w:b/>
                <w:bCs/>
                <w:color w:val="6AA84F"/>
                <w:sz w:val="28"/>
                <w:szCs w:val="28"/>
              </w:rPr>
              <w:t>CST:  Care for the Common Home</w:t>
            </w:r>
          </w:p>
        </w:tc>
        <w:tc>
          <w:tcPr>
            <w:tcW w:w="2055" w:type="dxa"/>
          </w:tcPr>
          <w:p w14:paraId="7D7C866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How can we help to care for where </w:t>
            </w:r>
            <w:proofErr w:type="gramStart"/>
            <w:r w:rsidRPr="00CF193D">
              <w:rPr>
                <w:rFonts w:ascii="NTPreCursive" w:hAnsi="NTPreCursive"/>
                <w:sz w:val="28"/>
                <w:szCs w:val="28"/>
              </w:rPr>
              <w:t>we  live</w:t>
            </w:r>
            <w:proofErr w:type="gramEnd"/>
            <w:r w:rsidRPr="00CF193D">
              <w:rPr>
                <w:rFonts w:ascii="NTPreCursive" w:hAnsi="NTPreCursive"/>
                <w:sz w:val="28"/>
                <w:szCs w:val="28"/>
              </w:rPr>
              <w:t>?</w:t>
            </w:r>
          </w:p>
        </w:tc>
        <w:tc>
          <w:tcPr>
            <w:tcW w:w="1980" w:type="dxa"/>
          </w:tcPr>
          <w:p w14:paraId="2D3C6D64" w14:textId="77777777" w:rsidR="008432AB" w:rsidRPr="00CF193D" w:rsidRDefault="00000000">
            <w:pPr>
              <w:jc w:val="center"/>
              <w:rPr>
                <w:rFonts w:ascii="NTPreCursive" w:hAnsi="NTPreCursive"/>
                <w:color w:val="202122"/>
                <w:sz w:val="28"/>
                <w:szCs w:val="28"/>
              </w:rPr>
            </w:pPr>
            <w:r w:rsidRPr="00CF193D">
              <w:rPr>
                <w:rFonts w:ascii="NTPreCursive" w:hAnsi="NTPreCursive"/>
                <w:color w:val="202122"/>
                <w:sz w:val="28"/>
                <w:szCs w:val="28"/>
              </w:rPr>
              <w:t>What needs protecting in Derby and Beyond?</w:t>
            </w:r>
          </w:p>
          <w:p w14:paraId="023D5EB0" w14:textId="77777777" w:rsidR="008432AB" w:rsidRPr="00CF193D" w:rsidRDefault="008432AB">
            <w:pPr>
              <w:rPr>
                <w:rFonts w:ascii="NTPreCursive" w:hAnsi="NTPreCursive"/>
                <w:color w:val="0070C0"/>
                <w:sz w:val="28"/>
                <w:szCs w:val="28"/>
              </w:rPr>
            </w:pPr>
          </w:p>
          <w:p w14:paraId="076632C0" w14:textId="77777777" w:rsidR="008432AB" w:rsidRPr="00CF193D" w:rsidRDefault="008432AB">
            <w:pPr>
              <w:rPr>
                <w:rFonts w:ascii="NTPreCursive" w:hAnsi="NTPreCursive"/>
                <w:color w:val="0070C0"/>
                <w:sz w:val="28"/>
                <w:szCs w:val="28"/>
              </w:rPr>
            </w:pPr>
          </w:p>
        </w:tc>
        <w:tc>
          <w:tcPr>
            <w:tcW w:w="1995" w:type="dxa"/>
          </w:tcPr>
          <w:p w14:paraId="76B594B0"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Where would you settle in the United Kingdom?</w:t>
            </w:r>
          </w:p>
          <w:p w14:paraId="2F1629D4" w14:textId="77777777" w:rsidR="008432AB" w:rsidRPr="00CF193D" w:rsidRDefault="008432AB">
            <w:pPr>
              <w:jc w:val="center"/>
              <w:rPr>
                <w:rFonts w:ascii="NTPreCursive" w:hAnsi="NTPreCursive"/>
                <w:sz w:val="28"/>
                <w:szCs w:val="28"/>
              </w:rPr>
            </w:pPr>
          </w:p>
          <w:p w14:paraId="004F64F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(Rural/Urban)</w:t>
            </w:r>
          </w:p>
          <w:p w14:paraId="00E1EF84" w14:textId="77777777" w:rsidR="008432AB" w:rsidRPr="00CF193D" w:rsidRDefault="008432AB">
            <w:pPr>
              <w:rPr>
                <w:rFonts w:ascii="NTPreCursive" w:hAnsi="NTPreCursive"/>
                <w:color w:val="0070C0"/>
                <w:sz w:val="28"/>
                <w:szCs w:val="28"/>
              </w:rPr>
            </w:pPr>
          </w:p>
          <w:p w14:paraId="76AE57DE" w14:textId="77777777" w:rsidR="008432AB" w:rsidRPr="00CF193D" w:rsidRDefault="008432AB">
            <w:pPr>
              <w:rPr>
                <w:rFonts w:ascii="NTPreCursive" w:hAnsi="NTPreCursive"/>
                <w:sz w:val="28"/>
                <w:szCs w:val="28"/>
              </w:rPr>
            </w:pPr>
          </w:p>
        </w:tc>
        <w:tc>
          <w:tcPr>
            <w:tcW w:w="2025" w:type="dxa"/>
          </w:tcPr>
          <w:p w14:paraId="196DE1B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 xml:space="preserve">Why is it </w:t>
            </w:r>
            <w:proofErr w:type="gramStart"/>
            <w:r w:rsidRPr="00CF193D">
              <w:rPr>
                <w:rFonts w:ascii="NTPreCursive" w:hAnsi="NTPreCursive"/>
                <w:sz w:val="28"/>
                <w:szCs w:val="28"/>
              </w:rPr>
              <w:t>important  to</w:t>
            </w:r>
            <w:proofErr w:type="gramEnd"/>
            <w:r w:rsidRPr="00CF193D">
              <w:rPr>
                <w:rFonts w:ascii="NTPreCursive" w:hAnsi="NTPreCursive"/>
                <w:sz w:val="28"/>
                <w:szCs w:val="28"/>
              </w:rPr>
              <w:t xml:space="preserve">  care for our Rivers?</w:t>
            </w:r>
          </w:p>
          <w:p w14:paraId="2778DE4F" w14:textId="77777777" w:rsidR="008432AB" w:rsidRPr="00CF193D" w:rsidRDefault="008432AB">
            <w:pPr>
              <w:jc w:val="center"/>
              <w:rPr>
                <w:rFonts w:ascii="NTPreCursive" w:hAnsi="NTPreCursive"/>
                <w:sz w:val="28"/>
                <w:szCs w:val="28"/>
              </w:rPr>
            </w:pPr>
          </w:p>
          <w:p w14:paraId="62F53259" w14:textId="77777777" w:rsidR="008432AB" w:rsidRPr="00CF193D" w:rsidRDefault="00000000">
            <w:pPr>
              <w:jc w:val="center"/>
              <w:rPr>
                <w:rFonts w:ascii="NTPreCursive" w:hAnsi="NTPreCursive"/>
                <w:color w:val="4A86E8"/>
                <w:sz w:val="28"/>
                <w:szCs w:val="28"/>
              </w:rPr>
            </w:pPr>
            <w:r w:rsidRPr="00CF193D">
              <w:rPr>
                <w:rFonts w:ascii="NTPreCursive" w:hAnsi="NTPreCursive"/>
                <w:sz w:val="28"/>
                <w:szCs w:val="28"/>
              </w:rPr>
              <w:t>(Rivers)</w:t>
            </w:r>
          </w:p>
        </w:tc>
        <w:tc>
          <w:tcPr>
            <w:tcW w:w="1995" w:type="dxa"/>
          </w:tcPr>
          <w:p w14:paraId="73995C4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Whose responsibility is it to protect the rainforest?</w:t>
            </w:r>
          </w:p>
          <w:p w14:paraId="5D75980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(Amazon)</w:t>
            </w:r>
          </w:p>
          <w:p w14:paraId="03566A83" w14:textId="77777777" w:rsidR="008432AB" w:rsidRPr="00CF193D" w:rsidRDefault="008432AB">
            <w:pPr>
              <w:jc w:val="center"/>
              <w:rPr>
                <w:rFonts w:ascii="NTPreCursive" w:hAnsi="NTPreCursive"/>
                <w:sz w:val="28"/>
                <w:szCs w:val="28"/>
              </w:rPr>
            </w:pPr>
          </w:p>
          <w:p w14:paraId="2540E3E1" w14:textId="77777777" w:rsidR="008432AB" w:rsidRPr="00CF193D" w:rsidRDefault="008432AB">
            <w:pPr>
              <w:spacing w:before="240"/>
              <w:rPr>
                <w:rFonts w:ascii="NTPreCursive" w:hAnsi="NTPreCursive"/>
                <w:color w:val="0070C0"/>
                <w:sz w:val="28"/>
                <w:szCs w:val="28"/>
              </w:rPr>
            </w:pPr>
          </w:p>
          <w:p w14:paraId="457302BC" w14:textId="77777777" w:rsidR="008432AB" w:rsidRPr="00CF193D" w:rsidRDefault="008432AB">
            <w:pPr>
              <w:jc w:val="center"/>
              <w:rPr>
                <w:rFonts w:ascii="NTPreCursive" w:hAnsi="NTPreCursive"/>
                <w:sz w:val="28"/>
                <w:szCs w:val="28"/>
              </w:rPr>
            </w:pPr>
          </w:p>
        </w:tc>
        <w:tc>
          <w:tcPr>
            <w:tcW w:w="2130" w:type="dxa"/>
          </w:tcPr>
          <w:p w14:paraId="683CB186"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 xml:space="preserve">Should we be concerned about biomes we don’t live in? </w:t>
            </w:r>
          </w:p>
          <w:p w14:paraId="7B73499A" w14:textId="77777777" w:rsidR="008432AB" w:rsidRPr="00CF193D" w:rsidRDefault="008432AB">
            <w:pPr>
              <w:jc w:val="center"/>
              <w:rPr>
                <w:rFonts w:ascii="NTPreCursive" w:hAnsi="NTPreCursive"/>
                <w:sz w:val="28"/>
                <w:szCs w:val="28"/>
              </w:rPr>
            </w:pPr>
          </w:p>
          <w:p w14:paraId="10DB96AE"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(Biomes) </w:t>
            </w:r>
          </w:p>
        </w:tc>
      </w:tr>
      <w:tr w:rsidR="008432AB" w:rsidRPr="00CF193D" w14:paraId="1439F1C5" w14:textId="77777777">
        <w:trPr>
          <w:trHeight w:val="636"/>
        </w:trPr>
        <w:tc>
          <w:tcPr>
            <w:tcW w:w="1635" w:type="dxa"/>
          </w:tcPr>
          <w:p w14:paraId="7C9CF30E" w14:textId="77777777" w:rsidR="008432AB" w:rsidRPr="00CF193D" w:rsidRDefault="00000000">
            <w:pPr>
              <w:jc w:val="center"/>
              <w:rPr>
                <w:rFonts w:ascii="NTPreCursive" w:hAnsi="NTPreCursive"/>
                <w:sz w:val="28"/>
                <w:szCs w:val="28"/>
              </w:rPr>
            </w:pPr>
            <w:r w:rsidRPr="00CF193D">
              <w:rPr>
                <w:rFonts w:ascii="NTPreCursive" w:hAnsi="NTPreCursive"/>
                <w:b/>
                <w:bCs/>
                <w:color w:val="6AA84F"/>
                <w:sz w:val="28"/>
                <w:szCs w:val="28"/>
              </w:rPr>
              <w:t>CST: Preferential Option for the Poor</w:t>
            </w:r>
          </w:p>
        </w:tc>
        <w:tc>
          <w:tcPr>
            <w:tcW w:w="2055" w:type="dxa"/>
          </w:tcPr>
          <w:p w14:paraId="2C25666F" w14:textId="77777777" w:rsidR="008432AB" w:rsidRPr="00CF193D" w:rsidRDefault="00000000">
            <w:pPr>
              <w:pStyle w:val="Heading1"/>
              <w:keepNext w:val="0"/>
              <w:keepLines w:val="0"/>
              <w:shd w:val="clear" w:color="auto" w:fill="FFFFFF"/>
              <w:spacing w:before="540" w:after="480" w:line="406" w:lineRule="auto"/>
              <w:jc w:val="center"/>
              <w:rPr>
                <w:rFonts w:ascii="NTPreCursive" w:eastAsia="Recursive" w:hAnsi="NTPreCursive" w:cs="Recursive"/>
                <w:color w:val="242424"/>
                <w:sz w:val="28"/>
                <w:szCs w:val="28"/>
              </w:rPr>
            </w:pPr>
            <w:bookmarkStart w:id="0" w:name="_heading=h.qslfcywh19uq" w:colFirst="0" w:colLast="0"/>
            <w:bookmarkEnd w:id="0"/>
            <w:r w:rsidRPr="00CF193D">
              <w:rPr>
                <w:rFonts w:ascii="NTPreCursive" w:hAnsi="NTPreCursive"/>
                <w:noProof/>
                <w:sz w:val="28"/>
                <w:szCs w:val="28"/>
              </w:rPr>
              <w:drawing>
                <wp:anchor distT="114300" distB="114300" distL="114300" distR="114300" simplePos="0" relativeHeight="251660288" behindDoc="0" locked="0" layoutInCell="1" hidden="0" allowOverlap="1" wp14:anchorId="00745DDC" wp14:editId="0B4178BF">
                  <wp:simplePos x="0" y="0"/>
                  <wp:positionH relativeFrom="column">
                    <wp:posOffset>80963</wp:posOffset>
                  </wp:positionH>
                  <wp:positionV relativeFrom="paragraph">
                    <wp:posOffset>142875</wp:posOffset>
                  </wp:positionV>
                  <wp:extent cx="804863" cy="1524000"/>
                  <wp:effectExtent l="0" t="0" r="0" b="0"/>
                  <wp:wrapSquare wrapText="bothSides" distT="114300" distB="114300" distL="114300" distR="11430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804863" cy="1524000"/>
                          </a:xfrm>
                          <a:prstGeom prst="rect">
                            <a:avLst/>
                          </a:prstGeom>
                          <a:ln/>
                        </pic:spPr>
                      </pic:pic>
                    </a:graphicData>
                  </a:graphic>
                </wp:anchor>
              </w:drawing>
            </w:r>
          </w:p>
          <w:p w14:paraId="31D77E07" w14:textId="77777777" w:rsidR="008432AB" w:rsidRPr="00CF193D" w:rsidRDefault="008432AB">
            <w:pPr>
              <w:jc w:val="center"/>
              <w:rPr>
                <w:rFonts w:ascii="NTPreCursive" w:hAnsi="NTPreCursive"/>
                <w:sz w:val="28"/>
                <w:szCs w:val="28"/>
              </w:rPr>
            </w:pPr>
          </w:p>
        </w:tc>
        <w:tc>
          <w:tcPr>
            <w:tcW w:w="1980" w:type="dxa"/>
          </w:tcPr>
          <w:p w14:paraId="330A93E2" w14:textId="77777777" w:rsidR="008432AB" w:rsidRPr="00CF193D" w:rsidRDefault="00000000">
            <w:pPr>
              <w:jc w:val="center"/>
              <w:rPr>
                <w:rFonts w:ascii="NTPreCursive" w:eastAsia="Recursive" w:hAnsi="NTPreCursive" w:cs="Recursive"/>
                <w:i/>
                <w:iCs/>
                <w:color w:val="202122"/>
                <w:sz w:val="28"/>
                <w:szCs w:val="28"/>
                <w:shd w:val="clear" w:color="auto" w:fill="F5F5F5"/>
              </w:rPr>
            </w:pPr>
            <w:r w:rsidRPr="00CF193D">
              <w:rPr>
                <w:rFonts w:ascii="NTPreCursive" w:eastAsia="Recursive" w:hAnsi="NTPreCursive" w:cs="Recursive"/>
                <w:i/>
                <w:iCs/>
                <w:noProof/>
                <w:color w:val="202122"/>
                <w:sz w:val="28"/>
                <w:szCs w:val="28"/>
                <w:shd w:val="clear" w:color="auto" w:fill="F5F5F5"/>
              </w:rPr>
              <w:drawing>
                <wp:inline distT="114300" distB="114300" distL="114300" distR="114300" wp14:anchorId="69C1F739" wp14:editId="5136481E">
                  <wp:extent cx="962025" cy="9652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962025" cy="965200"/>
                          </a:xfrm>
                          <a:prstGeom prst="rect">
                            <a:avLst/>
                          </a:prstGeom>
                          <a:ln/>
                        </pic:spPr>
                      </pic:pic>
                    </a:graphicData>
                  </a:graphic>
                </wp:inline>
              </w:drawing>
            </w:r>
          </w:p>
          <w:p w14:paraId="37D80790" w14:textId="77777777" w:rsidR="008432AB" w:rsidRPr="00CF193D" w:rsidRDefault="008432AB">
            <w:pPr>
              <w:jc w:val="center"/>
              <w:rPr>
                <w:rFonts w:ascii="NTPreCursive" w:eastAsia="Recursive" w:hAnsi="NTPreCursive" w:cs="Recursive"/>
                <w:color w:val="202122"/>
                <w:sz w:val="28"/>
                <w:szCs w:val="28"/>
              </w:rPr>
            </w:pPr>
          </w:p>
        </w:tc>
        <w:tc>
          <w:tcPr>
            <w:tcW w:w="1995" w:type="dxa"/>
          </w:tcPr>
          <w:p w14:paraId="75A6FD92" w14:textId="77777777" w:rsidR="008432AB" w:rsidRPr="00CF193D" w:rsidRDefault="00000000">
            <w:pPr>
              <w:jc w:val="center"/>
              <w:rPr>
                <w:rFonts w:ascii="NTPreCursive" w:eastAsia="Recursive" w:hAnsi="NTPreCursive" w:cs="Recursive"/>
                <w:color w:val="2F222A"/>
                <w:sz w:val="28"/>
                <w:szCs w:val="28"/>
                <w:highlight w:val="white"/>
              </w:rPr>
            </w:pPr>
            <w:r w:rsidRPr="00CF193D">
              <w:rPr>
                <w:rFonts w:ascii="NTPreCursive" w:eastAsia="Recursive" w:hAnsi="NTPreCursive" w:cs="Recursive"/>
                <w:color w:val="2F222A"/>
                <w:sz w:val="28"/>
                <w:szCs w:val="28"/>
                <w:highlight w:val="white"/>
              </w:rPr>
              <w:t>"Every stranger who knocks on our door is an opportunity to meet Jesus Christ, who identifies himself with the foreigner who has been accepted or rejected in every age”</w:t>
            </w:r>
          </w:p>
          <w:p w14:paraId="225AB736"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color w:val="2F222A"/>
                <w:sz w:val="28"/>
                <w:szCs w:val="28"/>
                <w:highlight w:val="white"/>
              </w:rPr>
              <w:t>Pope Francis August 2021’</w:t>
            </w:r>
          </w:p>
        </w:tc>
        <w:tc>
          <w:tcPr>
            <w:tcW w:w="2025" w:type="dxa"/>
          </w:tcPr>
          <w:p w14:paraId="0D335F1F" w14:textId="77777777" w:rsidR="008432AB" w:rsidRPr="00CF193D" w:rsidRDefault="00000000">
            <w:pPr>
              <w:jc w:val="center"/>
              <w:rPr>
                <w:rFonts w:ascii="NTPreCursive" w:eastAsia="Recursive" w:hAnsi="NTPreCursive" w:cs="Recursive"/>
                <w:color w:val="040C28"/>
                <w:sz w:val="28"/>
                <w:szCs w:val="28"/>
              </w:rPr>
            </w:pPr>
            <w:r w:rsidRPr="00CF193D">
              <w:rPr>
                <w:rFonts w:ascii="NTPreCursive" w:hAnsi="NTPreCursive"/>
                <w:sz w:val="28"/>
                <w:szCs w:val="28"/>
              </w:rPr>
              <w:t>‘</w:t>
            </w:r>
            <w:r w:rsidRPr="00CF193D">
              <w:rPr>
                <w:rFonts w:ascii="NTPreCursive" w:eastAsia="Recursive" w:hAnsi="NTPreCursive" w:cs="Recursive"/>
                <w:color w:val="040C28"/>
                <w:sz w:val="28"/>
                <w:szCs w:val="28"/>
              </w:rPr>
              <w:t>You are called to care for creation not only as responsible citizens, but also as followers of Christ!’</w:t>
            </w:r>
          </w:p>
          <w:p w14:paraId="06D4ED33" w14:textId="77777777" w:rsidR="008432AB" w:rsidRPr="00CF193D" w:rsidRDefault="008432AB">
            <w:pPr>
              <w:jc w:val="center"/>
              <w:rPr>
                <w:rFonts w:ascii="NTPreCursive" w:eastAsia="Recursive" w:hAnsi="NTPreCursive" w:cs="Recursive"/>
                <w:color w:val="040C28"/>
                <w:sz w:val="28"/>
                <w:szCs w:val="28"/>
              </w:rPr>
            </w:pPr>
          </w:p>
          <w:p w14:paraId="319C7533" w14:textId="77777777" w:rsidR="008432AB" w:rsidRPr="00CF193D" w:rsidRDefault="00000000">
            <w:pPr>
              <w:jc w:val="center"/>
              <w:rPr>
                <w:rFonts w:ascii="NTPreCursive" w:eastAsia="Recursive" w:hAnsi="NTPreCursive" w:cs="Recursive"/>
                <w:color w:val="040C28"/>
                <w:sz w:val="28"/>
                <w:szCs w:val="28"/>
              </w:rPr>
            </w:pPr>
            <w:r w:rsidRPr="00CF193D">
              <w:rPr>
                <w:rFonts w:ascii="NTPreCursive" w:eastAsia="Recursive" w:hAnsi="NTPreCursive" w:cs="Recursive"/>
                <w:color w:val="040C28"/>
                <w:sz w:val="28"/>
                <w:szCs w:val="28"/>
              </w:rPr>
              <w:t xml:space="preserve">Pope Francis </w:t>
            </w:r>
          </w:p>
          <w:p w14:paraId="5A48FDCB"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color w:val="040C28"/>
                <w:sz w:val="28"/>
                <w:szCs w:val="28"/>
              </w:rPr>
              <w:t>April 2013</w:t>
            </w:r>
          </w:p>
        </w:tc>
        <w:tc>
          <w:tcPr>
            <w:tcW w:w="1995" w:type="dxa"/>
          </w:tcPr>
          <w:p w14:paraId="3D3D2D89" w14:textId="77777777" w:rsidR="008432AB" w:rsidRPr="00CF193D" w:rsidRDefault="00000000">
            <w:pPr>
              <w:rPr>
                <w:rFonts w:ascii="NTPreCursive" w:eastAsia="Recursive" w:hAnsi="NTPreCursive" w:cs="Recursive"/>
                <w:sz w:val="28"/>
                <w:szCs w:val="28"/>
              </w:rPr>
            </w:pPr>
            <w:r w:rsidRPr="00CF193D">
              <w:rPr>
                <w:rFonts w:ascii="NTPreCursive" w:eastAsia="Recursive" w:hAnsi="NTPreCursive" w:cs="Recursive"/>
                <w:sz w:val="28"/>
                <w:szCs w:val="28"/>
              </w:rPr>
              <w:t xml:space="preserve">St Thomas Moore </w:t>
            </w:r>
          </w:p>
          <w:p w14:paraId="6F08C3F9"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noProof/>
                <w:sz w:val="28"/>
                <w:szCs w:val="28"/>
              </w:rPr>
              <w:drawing>
                <wp:inline distT="114300" distB="114300" distL="114300" distR="114300" wp14:anchorId="2A79998A" wp14:editId="16041987">
                  <wp:extent cx="890588" cy="1273636"/>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890588" cy="1273636"/>
                          </a:xfrm>
                          <a:prstGeom prst="rect">
                            <a:avLst/>
                          </a:prstGeom>
                          <a:ln/>
                        </pic:spPr>
                      </pic:pic>
                    </a:graphicData>
                  </a:graphic>
                </wp:inline>
              </w:drawing>
            </w:r>
          </w:p>
        </w:tc>
        <w:tc>
          <w:tcPr>
            <w:tcW w:w="2130" w:type="dxa"/>
          </w:tcPr>
          <w:p w14:paraId="3E53142E" w14:textId="77777777" w:rsidR="008432AB" w:rsidRPr="00CF193D" w:rsidRDefault="00000000">
            <w:pPr>
              <w:rPr>
                <w:rFonts w:ascii="NTPreCursive" w:hAnsi="NTPreCursive"/>
                <w:sz w:val="28"/>
                <w:szCs w:val="28"/>
              </w:rPr>
            </w:pPr>
            <w:r w:rsidRPr="00CF193D">
              <w:rPr>
                <w:rFonts w:ascii="NTPreCursive" w:eastAsia="Recursive" w:hAnsi="NTPreCursive" w:cs="Recursive"/>
                <w:sz w:val="28"/>
                <w:szCs w:val="28"/>
              </w:rPr>
              <w:t xml:space="preserve">“God requires that we assist the animals when they need our help. Each being (human or creature) has the same right of protection.” – </w:t>
            </w:r>
            <w:r w:rsidRPr="00CF193D">
              <w:rPr>
                <w:rFonts w:ascii="NTPreCursive" w:eastAsia="Recursive" w:hAnsi="NTPreCursive" w:cs="Recursive"/>
                <w:b/>
                <w:bCs/>
                <w:sz w:val="28"/>
                <w:szCs w:val="28"/>
              </w:rPr>
              <w:t>St. Francis of Assisi</w:t>
            </w:r>
          </w:p>
        </w:tc>
      </w:tr>
      <w:tr w:rsidR="008432AB" w:rsidRPr="00CF193D" w14:paraId="35D8FF13" w14:textId="77777777">
        <w:trPr>
          <w:trHeight w:val="264"/>
        </w:trPr>
        <w:tc>
          <w:tcPr>
            <w:tcW w:w="13815" w:type="dxa"/>
            <w:gridSpan w:val="7"/>
            <w:shd w:val="clear" w:color="auto" w:fill="FFE599"/>
          </w:tcPr>
          <w:p w14:paraId="0DFCC9DE"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Art </w:t>
            </w:r>
            <w:proofErr w:type="gramStart"/>
            <w:r w:rsidRPr="00CF193D">
              <w:rPr>
                <w:rFonts w:ascii="NTPreCursive" w:hAnsi="NTPreCursive"/>
                <w:sz w:val="28"/>
                <w:szCs w:val="28"/>
              </w:rPr>
              <w:t>in  Advent</w:t>
            </w:r>
            <w:proofErr w:type="gramEnd"/>
            <w:r w:rsidRPr="00CF193D">
              <w:rPr>
                <w:rFonts w:ascii="NTPreCursive" w:hAnsi="NTPreCursive"/>
                <w:sz w:val="28"/>
                <w:szCs w:val="28"/>
              </w:rPr>
              <w:t xml:space="preserve"> - Faith inspires Art</w:t>
            </w:r>
          </w:p>
        </w:tc>
      </w:tr>
      <w:tr w:rsidR="008432AB" w:rsidRPr="00CF193D" w14:paraId="0749076F" w14:textId="77777777">
        <w:trPr>
          <w:trHeight w:val="1926"/>
        </w:trPr>
        <w:tc>
          <w:tcPr>
            <w:tcW w:w="1635" w:type="dxa"/>
          </w:tcPr>
          <w:p w14:paraId="60BE42E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Advent</w:t>
            </w:r>
          </w:p>
          <w:p w14:paraId="7E1AAC27" w14:textId="77777777" w:rsidR="008432AB" w:rsidRPr="00CF193D" w:rsidRDefault="008432AB">
            <w:pPr>
              <w:rPr>
                <w:rFonts w:ascii="NTPreCursive" w:hAnsi="NTPreCursive"/>
                <w:sz w:val="28"/>
                <w:szCs w:val="28"/>
              </w:rPr>
            </w:pPr>
          </w:p>
        </w:tc>
        <w:tc>
          <w:tcPr>
            <w:tcW w:w="2055" w:type="dxa"/>
          </w:tcPr>
          <w:p w14:paraId="604B527F" w14:textId="77777777" w:rsidR="008432AB" w:rsidRPr="00CF193D" w:rsidRDefault="00000000">
            <w:pPr>
              <w:spacing w:line="259" w:lineRule="auto"/>
              <w:rPr>
                <w:rFonts w:ascii="NTPreCursive" w:hAnsi="NTPreCursive"/>
                <w:sz w:val="28"/>
                <w:szCs w:val="28"/>
              </w:rPr>
            </w:pPr>
            <w:r w:rsidRPr="00CF193D">
              <w:rPr>
                <w:rFonts w:ascii="NTPreCursive" w:hAnsi="NTPreCursive"/>
                <w:sz w:val="28"/>
                <w:szCs w:val="28"/>
              </w:rPr>
              <w:t>Jan Richardson - Wise Women also Came</w:t>
            </w:r>
          </w:p>
        </w:tc>
        <w:tc>
          <w:tcPr>
            <w:tcW w:w="1980" w:type="dxa"/>
          </w:tcPr>
          <w:p w14:paraId="44A8B591" w14:textId="77777777" w:rsidR="008432AB" w:rsidRPr="00CF193D" w:rsidRDefault="00000000">
            <w:pPr>
              <w:rPr>
                <w:rFonts w:ascii="NTPreCursive" w:hAnsi="NTPreCursive"/>
                <w:sz w:val="28"/>
                <w:szCs w:val="28"/>
              </w:rPr>
            </w:pPr>
            <w:r w:rsidRPr="00CF193D">
              <w:rPr>
                <w:rFonts w:ascii="NTPreCursive" w:hAnsi="NTPreCursive"/>
                <w:sz w:val="28"/>
                <w:szCs w:val="28"/>
              </w:rPr>
              <w:t>Jorge Cocco - In the City of David</w:t>
            </w:r>
          </w:p>
        </w:tc>
        <w:tc>
          <w:tcPr>
            <w:tcW w:w="1995" w:type="dxa"/>
          </w:tcPr>
          <w:p w14:paraId="174A56F1" w14:textId="77777777" w:rsidR="008432AB" w:rsidRPr="00CF193D" w:rsidRDefault="00000000">
            <w:pPr>
              <w:rPr>
                <w:rFonts w:ascii="NTPreCursive" w:hAnsi="NTPreCursive"/>
                <w:sz w:val="28"/>
                <w:szCs w:val="28"/>
              </w:rPr>
            </w:pPr>
            <w:r w:rsidRPr="00CF193D">
              <w:rPr>
                <w:rFonts w:ascii="NTPreCursive" w:hAnsi="NTPreCursive"/>
                <w:sz w:val="28"/>
                <w:szCs w:val="28"/>
              </w:rPr>
              <w:t>Jen Norton - Annunciation</w:t>
            </w:r>
          </w:p>
          <w:p w14:paraId="19F6182C" w14:textId="77777777" w:rsidR="008432AB" w:rsidRPr="00CF193D" w:rsidRDefault="008432AB">
            <w:pPr>
              <w:rPr>
                <w:rFonts w:ascii="NTPreCursive" w:hAnsi="NTPreCursive"/>
                <w:sz w:val="28"/>
                <w:szCs w:val="28"/>
              </w:rPr>
            </w:pPr>
          </w:p>
        </w:tc>
        <w:tc>
          <w:tcPr>
            <w:tcW w:w="2025" w:type="dxa"/>
          </w:tcPr>
          <w:p w14:paraId="110A0171" w14:textId="77777777" w:rsidR="008432AB" w:rsidRPr="00CF193D" w:rsidRDefault="00000000">
            <w:pPr>
              <w:rPr>
                <w:rFonts w:ascii="NTPreCursive" w:hAnsi="NTPreCursive"/>
                <w:sz w:val="28"/>
                <w:szCs w:val="28"/>
              </w:rPr>
            </w:pPr>
            <w:r w:rsidRPr="00CF193D">
              <w:rPr>
                <w:rFonts w:ascii="NTPreCursive" w:hAnsi="NTPreCursive"/>
                <w:sz w:val="28"/>
                <w:szCs w:val="28"/>
              </w:rPr>
              <w:t>Mike Moyers - Host of Angels</w:t>
            </w:r>
          </w:p>
        </w:tc>
        <w:tc>
          <w:tcPr>
            <w:tcW w:w="1995" w:type="dxa"/>
          </w:tcPr>
          <w:p w14:paraId="47E5FB08" w14:textId="77777777" w:rsidR="008432AB" w:rsidRPr="00CF193D" w:rsidRDefault="00000000">
            <w:pPr>
              <w:rPr>
                <w:rFonts w:ascii="NTPreCursive" w:hAnsi="NTPreCursive"/>
                <w:sz w:val="28"/>
                <w:szCs w:val="28"/>
              </w:rPr>
            </w:pPr>
            <w:hyperlink r:id="rId11">
              <w:r w:rsidRPr="00CF193D">
                <w:rPr>
                  <w:rFonts w:ascii="NTPreCursive" w:hAnsi="NTPreCursive"/>
                  <w:sz w:val="28"/>
                  <w:szCs w:val="28"/>
                </w:rPr>
                <w:t>Gerard van Honthorst</w:t>
              </w:r>
            </w:hyperlink>
            <w:r w:rsidRPr="00CF193D">
              <w:rPr>
                <w:rFonts w:ascii="NTPreCursive" w:hAnsi="NTPreCursive"/>
                <w:sz w:val="28"/>
                <w:szCs w:val="28"/>
              </w:rPr>
              <w:t xml:space="preserve">- </w:t>
            </w:r>
            <w:hyperlink r:id="rId12">
              <w:r w:rsidRPr="00CF193D">
                <w:rPr>
                  <w:rFonts w:ascii="NTPreCursive" w:hAnsi="NTPreCursive"/>
                  <w:sz w:val="28"/>
                  <w:szCs w:val="28"/>
                </w:rPr>
                <w:t>Adoration of the Shepherds</w:t>
              </w:r>
            </w:hyperlink>
          </w:p>
        </w:tc>
        <w:tc>
          <w:tcPr>
            <w:tcW w:w="2130" w:type="dxa"/>
          </w:tcPr>
          <w:p w14:paraId="5CDC3779" w14:textId="77777777" w:rsidR="008432AB" w:rsidRPr="00CF193D" w:rsidRDefault="00000000">
            <w:pPr>
              <w:rPr>
                <w:rFonts w:ascii="NTPreCursive" w:hAnsi="NTPreCursive"/>
                <w:sz w:val="28"/>
                <w:szCs w:val="28"/>
              </w:rPr>
            </w:pPr>
            <w:r w:rsidRPr="00CF193D">
              <w:rPr>
                <w:rFonts w:ascii="NTPreCursive" w:hAnsi="NTPreCursive"/>
                <w:sz w:val="28"/>
                <w:szCs w:val="28"/>
              </w:rPr>
              <w:t>Angel - Vincent Van Gogh</w:t>
            </w:r>
          </w:p>
        </w:tc>
      </w:tr>
      <w:tr w:rsidR="008432AB" w:rsidRPr="00CF193D" w14:paraId="2B96C2C6" w14:textId="77777777">
        <w:trPr>
          <w:trHeight w:val="327"/>
        </w:trPr>
        <w:tc>
          <w:tcPr>
            <w:tcW w:w="13815" w:type="dxa"/>
            <w:gridSpan w:val="7"/>
            <w:shd w:val="clear" w:color="auto" w:fill="FFE599"/>
          </w:tcPr>
          <w:p w14:paraId="17AEE51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Geography</w:t>
            </w:r>
          </w:p>
        </w:tc>
      </w:tr>
      <w:tr w:rsidR="008432AB" w:rsidRPr="00CF193D" w14:paraId="50EDAF9D" w14:textId="77777777">
        <w:trPr>
          <w:trHeight w:val="307"/>
        </w:trPr>
        <w:tc>
          <w:tcPr>
            <w:tcW w:w="1635" w:type="dxa"/>
          </w:tcPr>
          <w:p w14:paraId="51BAFA9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Lent </w:t>
            </w:r>
          </w:p>
          <w:p w14:paraId="0D2CA32A" w14:textId="77777777" w:rsidR="008432AB" w:rsidRPr="00CF193D" w:rsidRDefault="008432AB">
            <w:pPr>
              <w:jc w:val="center"/>
              <w:rPr>
                <w:rFonts w:ascii="NTPreCursive" w:hAnsi="NTPreCursive"/>
                <w:sz w:val="28"/>
                <w:szCs w:val="28"/>
              </w:rPr>
            </w:pPr>
          </w:p>
          <w:p w14:paraId="047C4519" w14:textId="77777777" w:rsidR="008432AB" w:rsidRPr="00CF193D" w:rsidRDefault="00000000">
            <w:pPr>
              <w:jc w:val="center"/>
              <w:rPr>
                <w:rFonts w:ascii="NTPreCursive" w:hAnsi="NTPreCursive"/>
                <w:sz w:val="28"/>
                <w:szCs w:val="28"/>
              </w:rPr>
            </w:pPr>
            <w:r w:rsidRPr="00CF193D">
              <w:rPr>
                <w:rFonts w:ascii="NTPreCursive" w:hAnsi="NTPreCursive"/>
                <w:b/>
                <w:bCs/>
                <w:color w:val="6AA84F"/>
                <w:sz w:val="28"/>
                <w:szCs w:val="28"/>
              </w:rPr>
              <w:t>CST: Solidarity</w:t>
            </w:r>
          </w:p>
        </w:tc>
        <w:tc>
          <w:tcPr>
            <w:tcW w:w="2055" w:type="dxa"/>
          </w:tcPr>
          <w:p w14:paraId="2E73847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Could you be the next Steve Backshall?</w:t>
            </w:r>
          </w:p>
        </w:tc>
        <w:tc>
          <w:tcPr>
            <w:tcW w:w="1980" w:type="dxa"/>
          </w:tcPr>
          <w:p w14:paraId="20AD5512"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What makes a brilliant city?</w:t>
            </w:r>
          </w:p>
        </w:tc>
        <w:tc>
          <w:tcPr>
            <w:tcW w:w="1995" w:type="dxa"/>
          </w:tcPr>
          <w:p w14:paraId="34A561D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Would you live near a volcano?</w:t>
            </w:r>
          </w:p>
          <w:p w14:paraId="47A747D3" w14:textId="77777777" w:rsidR="008432AB" w:rsidRPr="00CF193D" w:rsidRDefault="008432AB">
            <w:pPr>
              <w:rPr>
                <w:rFonts w:ascii="NTPreCursive" w:hAnsi="NTPreCursive"/>
                <w:sz w:val="28"/>
                <w:szCs w:val="28"/>
              </w:rPr>
            </w:pPr>
          </w:p>
        </w:tc>
        <w:tc>
          <w:tcPr>
            <w:tcW w:w="2025" w:type="dxa"/>
          </w:tcPr>
          <w:p w14:paraId="777B57DE" w14:textId="77777777" w:rsidR="008432AB" w:rsidRPr="00CF193D" w:rsidRDefault="00000000">
            <w:pPr>
              <w:jc w:val="center"/>
              <w:rPr>
                <w:rFonts w:ascii="NTPreCursive" w:hAnsi="NTPreCursive"/>
                <w:b/>
                <w:bCs/>
                <w:color w:val="0000FF"/>
                <w:sz w:val="28"/>
                <w:szCs w:val="28"/>
              </w:rPr>
            </w:pPr>
            <w:r w:rsidRPr="00CF193D">
              <w:rPr>
                <w:rFonts w:ascii="NTPreCursive" w:hAnsi="NTPreCursive"/>
                <w:sz w:val="28"/>
                <w:szCs w:val="28"/>
              </w:rPr>
              <w:t>How is Scandinavia different from Britain?</w:t>
            </w:r>
          </w:p>
        </w:tc>
        <w:tc>
          <w:tcPr>
            <w:tcW w:w="1995" w:type="dxa"/>
          </w:tcPr>
          <w:p w14:paraId="51E6E74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Local or Global- How should we shop?</w:t>
            </w:r>
          </w:p>
          <w:p w14:paraId="22431337" w14:textId="77777777" w:rsidR="008432AB" w:rsidRPr="00CF193D" w:rsidRDefault="008432AB">
            <w:pPr>
              <w:jc w:val="center"/>
              <w:rPr>
                <w:rFonts w:ascii="NTPreCursive" w:hAnsi="NTPreCursive"/>
                <w:sz w:val="28"/>
                <w:szCs w:val="28"/>
              </w:rPr>
            </w:pPr>
          </w:p>
        </w:tc>
        <w:tc>
          <w:tcPr>
            <w:tcW w:w="2130" w:type="dxa"/>
          </w:tcPr>
          <w:p w14:paraId="0244F3F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What makes a good global neighbour?</w:t>
            </w:r>
          </w:p>
          <w:p w14:paraId="2A4FC2B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(Economic links)</w:t>
            </w:r>
          </w:p>
        </w:tc>
      </w:tr>
      <w:tr w:rsidR="008432AB" w:rsidRPr="00CF193D" w14:paraId="7EA9B246" w14:textId="77777777">
        <w:trPr>
          <w:trHeight w:val="307"/>
        </w:trPr>
        <w:tc>
          <w:tcPr>
            <w:tcW w:w="1635" w:type="dxa"/>
          </w:tcPr>
          <w:p w14:paraId="4976EF4E" w14:textId="77777777" w:rsidR="008432AB" w:rsidRPr="00CF193D" w:rsidRDefault="008432AB">
            <w:pPr>
              <w:jc w:val="center"/>
              <w:rPr>
                <w:rFonts w:ascii="NTPreCursive" w:hAnsi="NTPreCursive"/>
                <w:sz w:val="28"/>
                <w:szCs w:val="28"/>
              </w:rPr>
            </w:pPr>
          </w:p>
        </w:tc>
        <w:tc>
          <w:tcPr>
            <w:tcW w:w="2055" w:type="dxa"/>
          </w:tcPr>
          <w:p w14:paraId="72C751EF" w14:textId="77777777" w:rsidR="008432AB" w:rsidRPr="00CF193D" w:rsidRDefault="00000000">
            <w:pPr>
              <w:jc w:val="center"/>
              <w:rPr>
                <w:rFonts w:ascii="NTPreCursive" w:hAnsi="NTPreCursive"/>
                <w:sz w:val="28"/>
                <w:szCs w:val="28"/>
              </w:rPr>
            </w:pPr>
            <w:r w:rsidRPr="00CF193D">
              <w:rPr>
                <w:rFonts w:ascii="NTPreCursive" w:hAnsi="NTPreCursive"/>
                <w:noProof/>
                <w:sz w:val="28"/>
                <w:szCs w:val="28"/>
              </w:rPr>
              <w:drawing>
                <wp:inline distT="114300" distB="114300" distL="114300" distR="114300" wp14:anchorId="36541414" wp14:editId="52931A68">
                  <wp:extent cx="866775" cy="4826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866775" cy="482600"/>
                          </a:xfrm>
                          <a:prstGeom prst="rect">
                            <a:avLst/>
                          </a:prstGeom>
                          <a:ln/>
                        </pic:spPr>
                      </pic:pic>
                    </a:graphicData>
                  </a:graphic>
                </wp:inline>
              </w:drawing>
            </w:r>
          </w:p>
          <w:p w14:paraId="639F2C6B" w14:textId="77777777" w:rsidR="008432AB" w:rsidRPr="00CF193D" w:rsidRDefault="00000000">
            <w:pPr>
              <w:pBdr>
                <w:left w:val="none" w:sz="0" w:space="18" w:color="auto"/>
                <w:right w:val="none" w:sz="0" w:space="18" w:color="auto"/>
              </w:pBdr>
              <w:shd w:val="clear" w:color="auto" w:fill="FFFFFF"/>
              <w:jc w:val="center"/>
              <w:rPr>
                <w:rFonts w:ascii="NTPreCursive" w:hAnsi="NTPreCursive"/>
                <w:color w:val="001320"/>
                <w:sz w:val="28"/>
                <w:szCs w:val="28"/>
              </w:rPr>
            </w:pPr>
            <w:r w:rsidRPr="00CF193D">
              <w:rPr>
                <w:rFonts w:ascii="NTPreCursive" w:hAnsi="NTPreCursive"/>
                <w:color w:val="001320"/>
                <w:sz w:val="28"/>
                <w:szCs w:val="28"/>
              </w:rPr>
              <w:t xml:space="preserve">Let the heavens rejoice, let the </w:t>
            </w:r>
            <w:r w:rsidRPr="00CF193D">
              <w:rPr>
                <w:rFonts w:ascii="NTPreCursive" w:hAnsi="NTPreCursive"/>
                <w:color w:val="001320"/>
                <w:sz w:val="28"/>
                <w:szCs w:val="28"/>
              </w:rPr>
              <w:lastRenderedPageBreak/>
              <w:t xml:space="preserve">earth be glad; let the sea resound, and all that is in it. Let the fields be jubilant, and everything in </w:t>
            </w:r>
            <w:proofErr w:type="gramStart"/>
            <w:r w:rsidRPr="00CF193D">
              <w:rPr>
                <w:rFonts w:ascii="NTPreCursive" w:hAnsi="NTPreCursive"/>
                <w:color w:val="001320"/>
                <w:sz w:val="28"/>
                <w:szCs w:val="28"/>
              </w:rPr>
              <w:t>them;</w:t>
            </w:r>
            <w:proofErr w:type="gramEnd"/>
          </w:p>
          <w:p w14:paraId="6C77E29B" w14:textId="77777777" w:rsidR="008432AB" w:rsidRPr="00CF193D" w:rsidRDefault="00000000">
            <w:pPr>
              <w:pBdr>
                <w:left w:val="none" w:sz="0" w:space="5" w:color="auto"/>
                <w:right w:val="none" w:sz="0" w:space="18" w:color="auto"/>
              </w:pBdr>
              <w:shd w:val="clear" w:color="auto" w:fill="FFFFFF"/>
              <w:jc w:val="center"/>
              <w:rPr>
                <w:rFonts w:ascii="NTPreCursive" w:hAnsi="NTPreCursive"/>
                <w:color w:val="001320"/>
                <w:sz w:val="28"/>
                <w:szCs w:val="28"/>
              </w:rPr>
            </w:pPr>
            <w:r w:rsidRPr="00CF193D">
              <w:rPr>
                <w:rFonts w:ascii="NTPreCursive" w:hAnsi="NTPreCursive"/>
                <w:color w:val="001320"/>
                <w:sz w:val="28"/>
                <w:szCs w:val="28"/>
              </w:rPr>
              <w:t>let all the trees of the forest sing for joy.</w:t>
            </w:r>
          </w:p>
          <w:p w14:paraId="4E3D3710" w14:textId="77777777" w:rsidR="008432AB" w:rsidRPr="00CF193D" w:rsidRDefault="00000000">
            <w:pPr>
              <w:pBdr>
                <w:left w:val="none" w:sz="0" w:space="18" w:color="auto"/>
                <w:right w:val="none" w:sz="0" w:space="18" w:color="auto"/>
              </w:pBdr>
              <w:shd w:val="clear" w:color="auto" w:fill="FFFFFF"/>
              <w:jc w:val="center"/>
              <w:rPr>
                <w:rFonts w:ascii="NTPreCursive" w:hAnsi="NTPreCursive"/>
                <w:color w:val="001320"/>
                <w:sz w:val="28"/>
                <w:szCs w:val="28"/>
              </w:rPr>
            </w:pPr>
            <w:r w:rsidRPr="00CF193D">
              <w:rPr>
                <w:rFonts w:ascii="NTPreCursive" w:hAnsi="NTPreCursive"/>
                <w:color w:val="001320"/>
                <w:sz w:val="28"/>
                <w:szCs w:val="28"/>
              </w:rPr>
              <w:t xml:space="preserve">Let all creation rejoice before the </w:t>
            </w:r>
            <w:r w:rsidRPr="00CF193D">
              <w:rPr>
                <w:rFonts w:ascii="NTPreCursive" w:hAnsi="NTPreCursive"/>
                <w:smallCaps/>
                <w:color w:val="001320"/>
                <w:sz w:val="28"/>
                <w:szCs w:val="28"/>
              </w:rPr>
              <w:t>Lord</w:t>
            </w:r>
            <w:r w:rsidRPr="00CF193D">
              <w:rPr>
                <w:rFonts w:ascii="NTPreCursive" w:hAnsi="NTPreCursive"/>
                <w:color w:val="001320"/>
                <w:sz w:val="28"/>
                <w:szCs w:val="28"/>
              </w:rPr>
              <w:t>, for he comes, he comes to judge the earth.</w:t>
            </w:r>
          </w:p>
          <w:p w14:paraId="1D764A3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Psalm 96</w:t>
            </w:r>
          </w:p>
        </w:tc>
        <w:tc>
          <w:tcPr>
            <w:tcW w:w="1980" w:type="dxa"/>
          </w:tcPr>
          <w:p w14:paraId="5E0ACF70" w14:textId="77777777" w:rsidR="008432AB" w:rsidRPr="00CF193D" w:rsidRDefault="00000000">
            <w:pPr>
              <w:jc w:val="center"/>
              <w:rPr>
                <w:rFonts w:ascii="NTPreCursive" w:hAnsi="NTPreCursive"/>
                <w:color w:val="333333"/>
                <w:sz w:val="28"/>
                <w:szCs w:val="28"/>
                <w:highlight w:val="white"/>
              </w:rPr>
            </w:pPr>
            <w:r w:rsidRPr="00CF193D">
              <w:rPr>
                <w:rFonts w:ascii="NTPreCursive" w:hAnsi="NTPreCursive"/>
                <w:color w:val="333333"/>
                <w:sz w:val="28"/>
                <w:szCs w:val="28"/>
                <w:highlight w:val="white"/>
              </w:rPr>
              <w:lastRenderedPageBreak/>
              <w:t xml:space="preserve">“There is a need to protect those common areas, visual landmarks </w:t>
            </w:r>
            <w:r w:rsidRPr="00CF193D">
              <w:rPr>
                <w:rFonts w:ascii="NTPreCursive" w:hAnsi="NTPreCursive"/>
                <w:color w:val="333333"/>
                <w:sz w:val="28"/>
                <w:szCs w:val="28"/>
                <w:highlight w:val="white"/>
              </w:rPr>
              <w:lastRenderedPageBreak/>
              <w:t>and urban landscapes which increase our sense of belonging, of rootedness, of ‘feeling at home’ within a city which includes us and brings us together.”—</w:t>
            </w:r>
          </w:p>
          <w:p w14:paraId="5FC4EE40" w14:textId="77777777" w:rsidR="008432AB" w:rsidRPr="00CF193D" w:rsidRDefault="00000000">
            <w:pPr>
              <w:jc w:val="center"/>
              <w:rPr>
                <w:rFonts w:ascii="NTPreCursive" w:hAnsi="NTPreCursive"/>
                <w:sz w:val="28"/>
                <w:szCs w:val="28"/>
              </w:rPr>
            </w:pPr>
            <w:r w:rsidRPr="00CF193D">
              <w:rPr>
                <w:rFonts w:ascii="NTPreCursive" w:hAnsi="NTPreCursive"/>
                <w:color w:val="333333"/>
                <w:sz w:val="28"/>
                <w:szCs w:val="28"/>
                <w:highlight w:val="white"/>
              </w:rPr>
              <w:t>Pope Francis</w:t>
            </w:r>
          </w:p>
        </w:tc>
        <w:tc>
          <w:tcPr>
            <w:tcW w:w="1995" w:type="dxa"/>
          </w:tcPr>
          <w:p w14:paraId="20F5030A" w14:textId="77777777" w:rsidR="008432AB" w:rsidRPr="00CF193D" w:rsidRDefault="00000000">
            <w:pPr>
              <w:jc w:val="center"/>
              <w:rPr>
                <w:rFonts w:ascii="NTPreCursive" w:hAnsi="NTPreCursive"/>
                <w:sz w:val="28"/>
                <w:szCs w:val="28"/>
              </w:rPr>
            </w:pPr>
            <w:r w:rsidRPr="00CF193D">
              <w:rPr>
                <w:rFonts w:ascii="NTPreCursive" w:hAnsi="NTPreCursive"/>
                <w:noProof/>
                <w:sz w:val="28"/>
                <w:szCs w:val="28"/>
              </w:rPr>
              <w:lastRenderedPageBreak/>
              <w:drawing>
                <wp:inline distT="114300" distB="114300" distL="114300" distR="114300" wp14:anchorId="7068EB22" wp14:editId="04117203">
                  <wp:extent cx="747713" cy="4857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r="50139" b="56572"/>
                          <a:stretch>
                            <a:fillRect/>
                          </a:stretch>
                        </pic:blipFill>
                        <pic:spPr>
                          <a:xfrm>
                            <a:off x="0" y="0"/>
                            <a:ext cx="747713" cy="485775"/>
                          </a:xfrm>
                          <a:prstGeom prst="rect">
                            <a:avLst/>
                          </a:prstGeom>
                          <a:ln/>
                        </pic:spPr>
                      </pic:pic>
                    </a:graphicData>
                  </a:graphic>
                </wp:inline>
              </w:drawing>
            </w:r>
          </w:p>
          <w:p w14:paraId="72825EC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God is our refuge and strength,</w:t>
            </w:r>
          </w:p>
          <w:p w14:paraId="0E7B422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 xml:space="preserve">always ready to help in times of trouble. </w:t>
            </w:r>
            <w:proofErr w:type="gramStart"/>
            <w:r w:rsidRPr="00CF193D">
              <w:rPr>
                <w:rFonts w:ascii="NTPreCursive" w:hAnsi="NTPreCursive"/>
                <w:sz w:val="28"/>
                <w:szCs w:val="28"/>
              </w:rPr>
              <w:t>So</w:t>
            </w:r>
            <w:proofErr w:type="gramEnd"/>
            <w:r w:rsidRPr="00CF193D">
              <w:rPr>
                <w:rFonts w:ascii="NTPreCursive" w:hAnsi="NTPreCursive"/>
                <w:sz w:val="28"/>
                <w:szCs w:val="28"/>
              </w:rPr>
              <w:t xml:space="preserve"> we will not fear when earthquakes come and the mountains crumble into the sea. </w:t>
            </w:r>
          </w:p>
          <w:p w14:paraId="29A592D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Psalm 42 1-2</w:t>
            </w:r>
          </w:p>
        </w:tc>
        <w:tc>
          <w:tcPr>
            <w:tcW w:w="2025" w:type="dxa"/>
          </w:tcPr>
          <w:p w14:paraId="4FFEC5DA" w14:textId="77777777" w:rsidR="008432AB" w:rsidRPr="00CF193D" w:rsidRDefault="00000000">
            <w:pPr>
              <w:jc w:val="center"/>
              <w:rPr>
                <w:rFonts w:ascii="NTPreCursive" w:hAnsi="NTPreCursive"/>
                <w:sz w:val="28"/>
                <w:szCs w:val="28"/>
              </w:rPr>
            </w:pPr>
            <w:r w:rsidRPr="00CF193D">
              <w:rPr>
                <w:rFonts w:ascii="NTPreCursive" w:hAnsi="NTPreCursive"/>
                <w:noProof/>
                <w:sz w:val="28"/>
                <w:szCs w:val="28"/>
              </w:rPr>
              <w:lastRenderedPageBreak/>
              <w:drawing>
                <wp:inline distT="114300" distB="114300" distL="114300" distR="114300" wp14:anchorId="2C4F9DE8" wp14:editId="05698555">
                  <wp:extent cx="876300" cy="4064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876300" cy="406400"/>
                          </a:xfrm>
                          <a:prstGeom prst="rect">
                            <a:avLst/>
                          </a:prstGeom>
                          <a:ln/>
                        </pic:spPr>
                      </pic:pic>
                    </a:graphicData>
                  </a:graphic>
                </wp:inline>
              </w:drawing>
            </w:r>
          </w:p>
          <w:p w14:paraId="7BF9192E" w14:textId="77777777" w:rsidR="008432AB" w:rsidRPr="00CF193D" w:rsidRDefault="00000000">
            <w:pPr>
              <w:jc w:val="center"/>
              <w:rPr>
                <w:rFonts w:ascii="NTPreCursive" w:hAnsi="NTPreCursive"/>
                <w:color w:val="333333"/>
                <w:sz w:val="28"/>
                <w:szCs w:val="28"/>
                <w:highlight w:val="white"/>
              </w:rPr>
            </w:pPr>
            <w:r w:rsidRPr="00CF193D">
              <w:rPr>
                <w:rFonts w:ascii="NTPreCursive" w:hAnsi="NTPreCursive"/>
                <w:color w:val="333333"/>
                <w:sz w:val="28"/>
                <w:szCs w:val="28"/>
                <w:highlight w:val="white"/>
              </w:rPr>
              <w:t xml:space="preserve">There is no longer Jew or Greek, </w:t>
            </w:r>
            <w:r w:rsidRPr="00CF193D">
              <w:rPr>
                <w:rFonts w:ascii="NTPreCursive" w:hAnsi="NTPreCursive"/>
                <w:color w:val="333333"/>
                <w:sz w:val="28"/>
                <w:szCs w:val="28"/>
                <w:highlight w:val="white"/>
              </w:rPr>
              <w:lastRenderedPageBreak/>
              <w:t>there is no longer slave or free, there is no longer male and female; for all of you are one in Christ Jesus</w:t>
            </w:r>
          </w:p>
          <w:p w14:paraId="1E47E383" w14:textId="77777777" w:rsidR="008432AB" w:rsidRPr="00CF193D" w:rsidRDefault="00000000">
            <w:pPr>
              <w:jc w:val="center"/>
              <w:rPr>
                <w:rFonts w:ascii="NTPreCursive" w:hAnsi="NTPreCursive"/>
                <w:color w:val="333333"/>
                <w:sz w:val="28"/>
                <w:szCs w:val="28"/>
                <w:highlight w:val="white"/>
              </w:rPr>
            </w:pPr>
            <w:r w:rsidRPr="00CF193D">
              <w:rPr>
                <w:rFonts w:ascii="NTPreCursive" w:hAnsi="NTPreCursive"/>
                <w:color w:val="333333"/>
                <w:sz w:val="28"/>
                <w:szCs w:val="28"/>
                <w:highlight w:val="white"/>
              </w:rPr>
              <w:t xml:space="preserve"> </w:t>
            </w:r>
          </w:p>
          <w:p w14:paraId="46EFDE59" w14:textId="77777777" w:rsidR="008432AB" w:rsidRPr="00CF193D" w:rsidRDefault="00000000">
            <w:pPr>
              <w:jc w:val="center"/>
              <w:rPr>
                <w:rFonts w:ascii="NTPreCursive" w:hAnsi="NTPreCursive"/>
                <w:sz w:val="28"/>
                <w:szCs w:val="28"/>
              </w:rPr>
            </w:pPr>
            <w:r w:rsidRPr="00CF193D">
              <w:rPr>
                <w:rFonts w:ascii="NTPreCursive" w:hAnsi="NTPreCursive"/>
                <w:color w:val="333333"/>
                <w:sz w:val="28"/>
                <w:szCs w:val="28"/>
                <w:highlight w:val="white"/>
              </w:rPr>
              <w:t>St Paul</w:t>
            </w:r>
          </w:p>
        </w:tc>
        <w:tc>
          <w:tcPr>
            <w:tcW w:w="1995" w:type="dxa"/>
          </w:tcPr>
          <w:p w14:paraId="7B31DA4A" w14:textId="77777777" w:rsidR="008432AB" w:rsidRPr="00CF193D" w:rsidRDefault="00000000">
            <w:pPr>
              <w:jc w:val="center"/>
              <w:rPr>
                <w:rFonts w:ascii="NTPreCursive" w:hAnsi="NTPreCursive"/>
                <w:color w:val="262626"/>
                <w:sz w:val="28"/>
                <w:szCs w:val="28"/>
                <w:highlight w:val="white"/>
              </w:rPr>
            </w:pPr>
            <w:r w:rsidRPr="00CF193D">
              <w:rPr>
                <w:rFonts w:ascii="NTPreCursive" w:hAnsi="NTPreCursive"/>
                <w:color w:val="262626"/>
                <w:sz w:val="28"/>
                <w:szCs w:val="28"/>
                <w:highlight w:val="white"/>
              </w:rPr>
              <w:lastRenderedPageBreak/>
              <w:t xml:space="preserve">“Each of us has a personal responsibility to care for creation, </w:t>
            </w:r>
            <w:r w:rsidRPr="00CF193D">
              <w:rPr>
                <w:rFonts w:ascii="NTPreCursive" w:hAnsi="NTPreCursive"/>
                <w:color w:val="262626"/>
                <w:sz w:val="28"/>
                <w:szCs w:val="28"/>
                <w:highlight w:val="white"/>
              </w:rPr>
              <w:lastRenderedPageBreak/>
              <w:t>this precious gift which God has entrusted to us. This means, on the one hand, that nature is at our disposal, to enjoy and use properly. Yet it also means that we are not its masters. Stewards, but not masters.</w:t>
            </w:r>
          </w:p>
          <w:p w14:paraId="4290408B" w14:textId="77777777" w:rsidR="008432AB" w:rsidRPr="00CF193D" w:rsidRDefault="00000000">
            <w:pPr>
              <w:jc w:val="center"/>
              <w:rPr>
                <w:rFonts w:ascii="NTPreCursive" w:hAnsi="NTPreCursive"/>
                <w:color w:val="262626"/>
                <w:sz w:val="28"/>
                <w:szCs w:val="28"/>
                <w:highlight w:val="white"/>
              </w:rPr>
            </w:pPr>
            <w:r w:rsidRPr="00CF193D">
              <w:rPr>
                <w:rFonts w:ascii="NTPreCursive" w:hAnsi="NTPreCursive"/>
                <w:color w:val="262626"/>
                <w:sz w:val="28"/>
                <w:szCs w:val="28"/>
                <w:highlight w:val="white"/>
              </w:rPr>
              <w:t>Pope Francis</w:t>
            </w:r>
          </w:p>
        </w:tc>
        <w:tc>
          <w:tcPr>
            <w:tcW w:w="2130" w:type="dxa"/>
          </w:tcPr>
          <w:p w14:paraId="3308F17C" w14:textId="77777777" w:rsidR="008432AB" w:rsidRPr="00CF193D" w:rsidRDefault="00000000">
            <w:pPr>
              <w:jc w:val="center"/>
              <w:rPr>
                <w:rFonts w:ascii="NTPreCursive" w:hAnsi="NTPreCursive"/>
                <w:sz w:val="28"/>
                <w:szCs w:val="28"/>
              </w:rPr>
            </w:pPr>
            <w:r w:rsidRPr="00CF193D">
              <w:rPr>
                <w:rFonts w:ascii="NTPreCursive" w:hAnsi="NTPreCursive"/>
                <w:noProof/>
                <w:sz w:val="28"/>
                <w:szCs w:val="28"/>
              </w:rPr>
              <w:lastRenderedPageBreak/>
              <w:drawing>
                <wp:inline distT="114300" distB="114300" distL="114300" distR="114300" wp14:anchorId="3C2CBC43" wp14:editId="1B3F1A87">
                  <wp:extent cx="742950" cy="7493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742950" cy="749300"/>
                          </a:xfrm>
                          <a:prstGeom prst="rect">
                            <a:avLst/>
                          </a:prstGeom>
                          <a:ln/>
                        </pic:spPr>
                      </pic:pic>
                    </a:graphicData>
                  </a:graphic>
                </wp:inline>
              </w:drawing>
            </w:r>
          </w:p>
          <w:p w14:paraId="7924E57B" w14:textId="77777777" w:rsidR="008432AB" w:rsidRPr="00CF193D" w:rsidRDefault="00000000">
            <w:pPr>
              <w:jc w:val="center"/>
              <w:rPr>
                <w:rFonts w:ascii="NTPreCursive" w:hAnsi="NTPreCursive"/>
                <w:color w:val="202124"/>
                <w:sz w:val="28"/>
                <w:szCs w:val="28"/>
                <w:highlight w:val="white"/>
              </w:rPr>
            </w:pPr>
            <w:r w:rsidRPr="00CF193D">
              <w:rPr>
                <w:rFonts w:ascii="NTPreCursive" w:hAnsi="NTPreCursive"/>
                <w:color w:val="202124"/>
                <w:sz w:val="28"/>
                <w:szCs w:val="28"/>
                <w:highlight w:val="white"/>
              </w:rPr>
              <w:lastRenderedPageBreak/>
              <w:t xml:space="preserve">“What are we doing in this world? </w:t>
            </w:r>
            <w:r w:rsidRPr="00CF193D">
              <w:rPr>
                <w:rFonts w:ascii="NTPreCursive" w:hAnsi="NTPreCursive"/>
                <w:color w:val="040C28"/>
                <w:sz w:val="28"/>
                <w:szCs w:val="28"/>
              </w:rPr>
              <w:t>Why are we here if not to contribute to the salvation of our neighbour</w:t>
            </w:r>
            <w:r w:rsidRPr="00CF193D">
              <w:rPr>
                <w:rFonts w:ascii="NTPreCursive" w:hAnsi="NTPreCursive"/>
                <w:color w:val="202124"/>
                <w:sz w:val="28"/>
                <w:szCs w:val="28"/>
                <w:highlight w:val="white"/>
              </w:rPr>
              <w:t xml:space="preserve">?” </w:t>
            </w:r>
          </w:p>
          <w:p w14:paraId="17848BCF" w14:textId="77777777" w:rsidR="008432AB" w:rsidRPr="00CF193D" w:rsidRDefault="008432AB">
            <w:pPr>
              <w:jc w:val="center"/>
              <w:rPr>
                <w:rFonts w:ascii="NTPreCursive" w:hAnsi="NTPreCursive"/>
                <w:color w:val="202124"/>
                <w:sz w:val="28"/>
                <w:szCs w:val="28"/>
                <w:highlight w:val="white"/>
              </w:rPr>
            </w:pPr>
          </w:p>
          <w:p w14:paraId="52F43BDF" w14:textId="77777777" w:rsidR="008432AB" w:rsidRPr="00CF193D" w:rsidRDefault="00000000">
            <w:pPr>
              <w:jc w:val="center"/>
              <w:rPr>
                <w:rFonts w:ascii="NTPreCursive" w:hAnsi="NTPreCursive"/>
                <w:color w:val="202124"/>
                <w:sz w:val="28"/>
                <w:szCs w:val="28"/>
                <w:highlight w:val="white"/>
              </w:rPr>
            </w:pPr>
            <w:r w:rsidRPr="00CF193D">
              <w:rPr>
                <w:rFonts w:ascii="NTPreCursive" w:hAnsi="NTPreCursive"/>
                <w:color w:val="202124"/>
                <w:sz w:val="28"/>
                <w:szCs w:val="28"/>
                <w:highlight w:val="white"/>
              </w:rPr>
              <w:t>Sr. Mary Euphrasia Pellieter</w:t>
            </w:r>
          </w:p>
        </w:tc>
      </w:tr>
      <w:tr w:rsidR="008432AB" w:rsidRPr="00CF193D" w14:paraId="136E5A79" w14:textId="77777777">
        <w:trPr>
          <w:trHeight w:val="327"/>
        </w:trPr>
        <w:tc>
          <w:tcPr>
            <w:tcW w:w="5670" w:type="dxa"/>
            <w:gridSpan w:val="3"/>
            <w:shd w:val="clear" w:color="auto" w:fill="FFE599"/>
          </w:tcPr>
          <w:p w14:paraId="4F29269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History</w:t>
            </w:r>
          </w:p>
        </w:tc>
        <w:tc>
          <w:tcPr>
            <w:tcW w:w="8145" w:type="dxa"/>
            <w:gridSpan w:val="4"/>
            <w:shd w:val="clear" w:color="auto" w:fill="FFE599"/>
          </w:tcPr>
          <w:p w14:paraId="78BA0568"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sz w:val="28"/>
                <w:szCs w:val="28"/>
              </w:rPr>
              <w:t>History</w:t>
            </w:r>
          </w:p>
        </w:tc>
      </w:tr>
      <w:tr w:rsidR="008432AB" w:rsidRPr="00CF193D" w14:paraId="50FE5E2B" w14:textId="77777777">
        <w:trPr>
          <w:trHeight w:val="1290"/>
        </w:trPr>
        <w:tc>
          <w:tcPr>
            <w:tcW w:w="1635" w:type="dxa"/>
          </w:tcPr>
          <w:p w14:paraId="0B9198D2"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Lent </w:t>
            </w:r>
          </w:p>
          <w:p w14:paraId="6BA060FD" w14:textId="77777777" w:rsidR="008432AB" w:rsidRPr="00CF193D" w:rsidRDefault="008432AB">
            <w:pPr>
              <w:jc w:val="center"/>
              <w:rPr>
                <w:rFonts w:ascii="NTPreCursive" w:hAnsi="NTPreCursive"/>
                <w:sz w:val="28"/>
                <w:szCs w:val="28"/>
              </w:rPr>
            </w:pPr>
          </w:p>
          <w:p w14:paraId="02B5CCAA" w14:textId="77777777" w:rsidR="008432AB" w:rsidRPr="00CF193D" w:rsidRDefault="00000000">
            <w:pPr>
              <w:jc w:val="center"/>
              <w:rPr>
                <w:rFonts w:ascii="NTPreCursive" w:hAnsi="NTPreCursive"/>
                <w:sz w:val="28"/>
                <w:szCs w:val="28"/>
              </w:rPr>
            </w:pPr>
            <w:r w:rsidRPr="00CF193D">
              <w:rPr>
                <w:rFonts w:ascii="NTPreCursive" w:hAnsi="NTPreCursive"/>
                <w:b/>
                <w:bCs/>
                <w:color w:val="6AA84F"/>
                <w:sz w:val="28"/>
                <w:szCs w:val="28"/>
              </w:rPr>
              <w:t>CST:  Common Good</w:t>
            </w:r>
          </w:p>
        </w:tc>
        <w:tc>
          <w:tcPr>
            <w:tcW w:w="2055" w:type="dxa"/>
          </w:tcPr>
          <w:p w14:paraId="137947E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How has our school changed?</w:t>
            </w:r>
          </w:p>
        </w:tc>
        <w:tc>
          <w:tcPr>
            <w:tcW w:w="1980" w:type="dxa"/>
          </w:tcPr>
          <w:p w14:paraId="2EC796C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What has the fire of London taught us?</w:t>
            </w:r>
          </w:p>
        </w:tc>
        <w:tc>
          <w:tcPr>
            <w:tcW w:w="1995" w:type="dxa"/>
          </w:tcPr>
          <w:p w14:paraId="39F0FDF4" w14:textId="77777777" w:rsidR="008432AB" w:rsidRPr="00CF193D" w:rsidRDefault="00000000">
            <w:pPr>
              <w:jc w:val="center"/>
              <w:rPr>
                <w:rFonts w:ascii="NTPreCursive" w:hAnsi="NTPreCursive"/>
                <w:color w:val="0000FF"/>
                <w:sz w:val="28"/>
                <w:szCs w:val="28"/>
              </w:rPr>
            </w:pPr>
            <w:r w:rsidRPr="00CF193D">
              <w:rPr>
                <w:rFonts w:ascii="NTPreCursive" w:hAnsi="NTPreCursive"/>
                <w:sz w:val="28"/>
                <w:szCs w:val="28"/>
              </w:rPr>
              <w:t>How did the Romans change Britain?</w:t>
            </w:r>
          </w:p>
        </w:tc>
        <w:tc>
          <w:tcPr>
            <w:tcW w:w="2025" w:type="dxa"/>
          </w:tcPr>
          <w:p w14:paraId="6D4B5E6B"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Is the Viking reputation a worthy one?</w:t>
            </w:r>
          </w:p>
        </w:tc>
        <w:tc>
          <w:tcPr>
            <w:tcW w:w="1995" w:type="dxa"/>
          </w:tcPr>
          <w:p w14:paraId="7F721478"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Was the industrial revolution worth it?</w:t>
            </w:r>
          </w:p>
          <w:p w14:paraId="56884B7C" w14:textId="77777777" w:rsidR="008432AB" w:rsidRPr="00CF193D" w:rsidRDefault="008432AB">
            <w:pPr>
              <w:jc w:val="center"/>
              <w:rPr>
                <w:rFonts w:ascii="NTPreCursive" w:hAnsi="NTPreCursive"/>
                <w:sz w:val="28"/>
                <w:szCs w:val="28"/>
              </w:rPr>
            </w:pPr>
          </w:p>
          <w:p w14:paraId="45C4B2AE"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Victorians/Industrial Revolution</w:t>
            </w:r>
          </w:p>
          <w:p w14:paraId="2607A6DD" w14:textId="77777777" w:rsidR="008432AB" w:rsidRPr="00CF193D" w:rsidRDefault="008432AB">
            <w:pPr>
              <w:jc w:val="center"/>
              <w:rPr>
                <w:rFonts w:ascii="NTPreCursive" w:eastAsia="Recursive" w:hAnsi="NTPreCursive" w:cs="Recursive"/>
                <w:sz w:val="28"/>
                <w:szCs w:val="28"/>
              </w:rPr>
            </w:pPr>
          </w:p>
        </w:tc>
        <w:tc>
          <w:tcPr>
            <w:tcW w:w="2130" w:type="dxa"/>
          </w:tcPr>
          <w:p w14:paraId="0E99241C"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Why should we learn about people in the past?</w:t>
            </w:r>
          </w:p>
          <w:p w14:paraId="240B0603" w14:textId="77777777" w:rsidR="008432AB" w:rsidRPr="00CF193D" w:rsidRDefault="008432AB">
            <w:pPr>
              <w:jc w:val="center"/>
              <w:rPr>
                <w:rFonts w:ascii="NTPreCursive" w:hAnsi="NTPreCursive"/>
                <w:sz w:val="28"/>
                <w:szCs w:val="28"/>
              </w:rPr>
            </w:pPr>
          </w:p>
          <w:p w14:paraId="55F271A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Ancient Greek</w:t>
            </w:r>
          </w:p>
        </w:tc>
      </w:tr>
      <w:tr w:rsidR="008432AB" w:rsidRPr="00CF193D" w14:paraId="5BCE1DA8" w14:textId="77777777">
        <w:trPr>
          <w:trHeight w:val="1290"/>
        </w:trPr>
        <w:tc>
          <w:tcPr>
            <w:tcW w:w="1635" w:type="dxa"/>
          </w:tcPr>
          <w:p w14:paraId="496F7D4C" w14:textId="77777777" w:rsidR="008432AB" w:rsidRPr="00CF193D" w:rsidRDefault="00000000">
            <w:pPr>
              <w:jc w:val="center"/>
              <w:rPr>
                <w:rFonts w:ascii="NTPreCursive" w:hAnsi="NTPreCursive"/>
                <w:sz w:val="28"/>
                <w:szCs w:val="28"/>
              </w:rPr>
            </w:pPr>
            <w:r w:rsidRPr="00CF193D">
              <w:rPr>
                <w:rFonts w:ascii="NTPreCursive" w:hAnsi="NTPreCursive"/>
                <w:b/>
                <w:bCs/>
                <w:color w:val="6AA84F"/>
                <w:sz w:val="28"/>
                <w:szCs w:val="28"/>
              </w:rPr>
              <w:t>CST: Preferential Option for the Poor</w:t>
            </w:r>
          </w:p>
        </w:tc>
        <w:tc>
          <w:tcPr>
            <w:tcW w:w="2055" w:type="dxa"/>
          </w:tcPr>
          <w:p w14:paraId="5526B91B" w14:textId="77777777" w:rsidR="008432AB" w:rsidRPr="00CF193D" w:rsidRDefault="00000000">
            <w:pPr>
              <w:jc w:val="center"/>
              <w:rPr>
                <w:rFonts w:ascii="NTPreCursive" w:eastAsia="Recursive" w:hAnsi="NTPreCursive" w:cs="Recursive"/>
                <w:color w:val="202124"/>
                <w:sz w:val="28"/>
                <w:szCs w:val="28"/>
                <w:highlight w:val="white"/>
              </w:rPr>
            </w:pPr>
            <w:r w:rsidRPr="00CF193D">
              <w:rPr>
                <w:rFonts w:ascii="NTPreCursive" w:eastAsia="Recursive" w:hAnsi="NTPreCursive" w:cs="Recursive"/>
                <w:color w:val="202124"/>
                <w:sz w:val="28"/>
                <w:szCs w:val="28"/>
                <w:highlight w:val="white"/>
              </w:rPr>
              <w:t xml:space="preserve"> </w:t>
            </w:r>
            <w:r w:rsidRPr="00CF193D">
              <w:rPr>
                <w:rFonts w:ascii="NTPreCursive" w:eastAsia="Recursive" w:hAnsi="NTPreCursive" w:cs="Recursive"/>
                <w:color w:val="040C28"/>
                <w:sz w:val="28"/>
                <w:szCs w:val="28"/>
              </w:rPr>
              <w:t>I will instruct you and teach you in the way you should go; I will counsel you with my loving eye on you</w:t>
            </w:r>
            <w:r w:rsidRPr="00CF193D">
              <w:rPr>
                <w:rFonts w:ascii="NTPreCursive" w:eastAsia="Recursive" w:hAnsi="NTPreCursive" w:cs="Recursive"/>
                <w:color w:val="202124"/>
                <w:sz w:val="28"/>
                <w:szCs w:val="28"/>
                <w:highlight w:val="white"/>
              </w:rPr>
              <w:t>.</w:t>
            </w:r>
          </w:p>
          <w:p w14:paraId="49981B3F" w14:textId="77777777" w:rsidR="008432AB" w:rsidRPr="00CF193D" w:rsidRDefault="00000000">
            <w:pPr>
              <w:jc w:val="center"/>
              <w:rPr>
                <w:rFonts w:ascii="NTPreCursive" w:eastAsia="Recursive" w:hAnsi="NTPreCursive" w:cs="Recursive"/>
                <w:color w:val="202124"/>
                <w:sz w:val="28"/>
                <w:szCs w:val="28"/>
                <w:highlight w:val="white"/>
              </w:rPr>
            </w:pPr>
            <w:r w:rsidRPr="00CF193D">
              <w:rPr>
                <w:rFonts w:ascii="NTPreCursive" w:eastAsia="Recursive" w:hAnsi="NTPreCursive" w:cs="Recursive"/>
                <w:color w:val="202124"/>
                <w:sz w:val="28"/>
                <w:szCs w:val="28"/>
                <w:highlight w:val="white"/>
              </w:rPr>
              <w:t>Psalm 32:8</w:t>
            </w:r>
          </w:p>
        </w:tc>
        <w:tc>
          <w:tcPr>
            <w:tcW w:w="1980" w:type="dxa"/>
          </w:tcPr>
          <w:p w14:paraId="6B5A22F1"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noProof/>
                <w:sz w:val="28"/>
                <w:szCs w:val="28"/>
              </w:rPr>
              <w:drawing>
                <wp:inline distT="114300" distB="114300" distL="114300" distR="114300" wp14:anchorId="5EE96BC2" wp14:editId="3BD7CC97">
                  <wp:extent cx="962025" cy="14478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962025" cy="1447800"/>
                          </a:xfrm>
                          <a:prstGeom prst="rect">
                            <a:avLst/>
                          </a:prstGeom>
                          <a:ln/>
                        </pic:spPr>
                      </pic:pic>
                    </a:graphicData>
                  </a:graphic>
                </wp:inline>
              </w:drawing>
            </w:r>
          </w:p>
        </w:tc>
        <w:tc>
          <w:tcPr>
            <w:tcW w:w="1995" w:type="dxa"/>
          </w:tcPr>
          <w:p w14:paraId="7BFB5655" w14:textId="77777777" w:rsidR="008432AB" w:rsidRPr="00CF193D" w:rsidRDefault="00000000">
            <w:pPr>
              <w:jc w:val="center"/>
              <w:rPr>
                <w:rFonts w:ascii="NTPreCursive" w:hAnsi="NTPreCursive"/>
                <w:sz w:val="28"/>
                <w:szCs w:val="28"/>
              </w:rPr>
            </w:pPr>
            <w:r w:rsidRPr="00CF193D">
              <w:rPr>
                <w:rFonts w:ascii="NTPreCursive" w:hAnsi="NTPreCursive"/>
                <w:noProof/>
                <w:sz w:val="28"/>
                <w:szCs w:val="28"/>
              </w:rPr>
              <w:drawing>
                <wp:inline distT="114300" distB="114300" distL="114300" distR="114300" wp14:anchorId="60D091E6" wp14:editId="3C7A049D">
                  <wp:extent cx="857250" cy="1282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857250" cy="1282700"/>
                          </a:xfrm>
                          <a:prstGeom prst="rect">
                            <a:avLst/>
                          </a:prstGeom>
                          <a:ln/>
                        </pic:spPr>
                      </pic:pic>
                    </a:graphicData>
                  </a:graphic>
                </wp:inline>
              </w:drawing>
            </w:r>
          </w:p>
        </w:tc>
        <w:tc>
          <w:tcPr>
            <w:tcW w:w="2025" w:type="dxa"/>
          </w:tcPr>
          <w:p w14:paraId="742BF289" w14:textId="77777777" w:rsidR="008432AB" w:rsidRPr="00CF193D" w:rsidRDefault="00000000">
            <w:pPr>
              <w:jc w:val="center"/>
              <w:rPr>
                <w:rFonts w:ascii="NTPreCursive" w:hAnsi="NTPreCursive"/>
                <w:sz w:val="28"/>
                <w:szCs w:val="28"/>
              </w:rPr>
            </w:pPr>
            <w:r w:rsidRPr="00CF193D">
              <w:rPr>
                <w:rFonts w:ascii="NTPreCursive" w:hAnsi="NTPreCursive"/>
                <w:noProof/>
                <w:sz w:val="28"/>
                <w:szCs w:val="28"/>
              </w:rPr>
              <w:drawing>
                <wp:inline distT="114300" distB="114300" distL="114300" distR="114300" wp14:anchorId="300FCFA1" wp14:editId="699D3019">
                  <wp:extent cx="876300" cy="13208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876300" cy="1320800"/>
                          </a:xfrm>
                          <a:prstGeom prst="rect">
                            <a:avLst/>
                          </a:prstGeom>
                          <a:ln/>
                        </pic:spPr>
                      </pic:pic>
                    </a:graphicData>
                  </a:graphic>
                </wp:inline>
              </w:drawing>
            </w:r>
          </w:p>
        </w:tc>
        <w:tc>
          <w:tcPr>
            <w:tcW w:w="1995" w:type="dxa"/>
          </w:tcPr>
          <w:p w14:paraId="5504751E" w14:textId="77777777" w:rsidR="008432AB" w:rsidRPr="00CF193D" w:rsidRDefault="00000000">
            <w:pPr>
              <w:jc w:val="center"/>
              <w:rPr>
                <w:rFonts w:ascii="NTPreCursive" w:eastAsia="Recursive" w:hAnsi="NTPreCursive" w:cs="Recursive"/>
                <w:sz w:val="28"/>
                <w:szCs w:val="28"/>
              </w:rPr>
            </w:pPr>
            <w:r w:rsidRPr="00CF193D">
              <w:rPr>
                <w:rFonts w:ascii="NTPreCursive" w:eastAsia="Recursive" w:hAnsi="NTPreCursive" w:cs="Recursive"/>
                <w:sz w:val="28"/>
                <w:szCs w:val="28"/>
              </w:rPr>
              <w:t xml:space="preserve">“Technology that pollutes can also cleanse, production that amasses can also distribute justly, on condition that the ethic of respect for </w:t>
            </w:r>
            <w:r w:rsidRPr="00CF193D">
              <w:rPr>
                <w:rFonts w:ascii="NTPreCursive" w:eastAsia="Recursive" w:hAnsi="NTPreCursive" w:cs="Recursive"/>
                <w:sz w:val="28"/>
                <w:szCs w:val="28"/>
              </w:rPr>
              <w:lastRenderedPageBreak/>
              <w:t>life and human dignity, for the rights of today’s generations and those to come, prevails.” Pope John Paul II</w:t>
            </w:r>
          </w:p>
        </w:tc>
        <w:tc>
          <w:tcPr>
            <w:tcW w:w="2130" w:type="dxa"/>
          </w:tcPr>
          <w:p w14:paraId="270DE9C6" w14:textId="77777777" w:rsidR="008432AB" w:rsidRPr="00CF193D" w:rsidRDefault="00000000">
            <w:pPr>
              <w:jc w:val="center"/>
              <w:rPr>
                <w:rFonts w:ascii="NTPreCursive" w:hAnsi="NTPreCursive"/>
                <w:sz w:val="28"/>
                <w:szCs w:val="28"/>
              </w:rPr>
            </w:pPr>
            <w:r w:rsidRPr="00CF193D">
              <w:rPr>
                <w:rFonts w:ascii="NTPreCursive" w:eastAsia="Recursive" w:hAnsi="NTPreCursive" w:cs="Recursive"/>
                <w:color w:val="202124"/>
                <w:sz w:val="28"/>
                <w:szCs w:val="28"/>
                <w:highlight w:val="white"/>
              </w:rPr>
              <w:lastRenderedPageBreak/>
              <w:t xml:space="preserve">“For everything that was written in the past was written to teach us, so that through the endurance taught in the Scriptures and the </w:t>
            </w:r>
            <w:r w:rsidRPr="00CF193D">
              <w:rPr>
                <w:rFonts w:ascii="NTPreCursive" w:eastAsia="Recursive" w:hAnsi="NTPreCursive" w:cs="Recursive"/>
                <w:color w:val="202124"/>
                <w:sz w:val="28"/>
                <w:szCs w:val="28"/>
                <w:highlight w:val="white"/>
              </w:rPr>
              <w:lastRenderedPageBreak/>
              <w:t>encouragement they provide we might have hope” –</w:t>
            </w:r>
            <w:r w:rsidRPr="00CF193D">
              <w:rPr>
                <w:rFonts w:ascii="NTPreCursive" w:eastAsia="Recursive" w:hAnsi="NTPreCursive" w:cs="Recursive"/>
                <w:color w:val="040C28"/>
                <w:sz w:val="28"/>
                <w:szCs w:val="28"/>
              </w:rPr>
              <w:t>Romans 15:4</w:t>
            </w:r>
            <w:r w:rsidRPr="00CF193D">
              <w:rPr>
                <w:rFonts w:ascii="NTPreCursive" w:eastAsia="Arial" w:hAnsi="NTPreCursive" w:cs="Arial"/>
                <w:color w:val="202124"/>
                <w:sz w:val="28"/>
                <w:szCs w:val="28"/>
                <w:highlight w:val="white"/>
              </w:rPr>
              <w:t>.</w:t>
            </w:r>
          </w:p>
        </w:tc>
      </w:tr>
      <w:tr w:rsidR="008432AB" w:rsidRPr="00CF193D" w14:paraId="00202FB0" w14:textId="77777777">
        <w:trPr>
          <w:trHeight w:val="327"/>
        </w:trPr>
        <w:tc>
          <w:tcPr>
            <w:tcW w:w="13815" w:type="dxa"/>
            <w:gridSpan w:val="7"/>
            <w:shd w:val="clear" w:color="auto" w:fill="FFE599"/>
          </w:tcPr>
          <w:p w14:paraId="0D548FE0"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Religion Inspires Art</w:t>
            </w:r>
          </w:p>
        </w:tc>
      </w:tr>
      <w:tr w:rsidR="008432AB" w:rsidRPr="00CF193D" w14:paraId="5B1D719D" w14:textId="77777777">
        <w:trPr>
          <w:trHeight w:val="327"/>
        </w:trPr>
        <w:tc>
          <w:tcPr>
            <w:tcW w:w="1635" w:type="dxa"/>
          </w:tcPr>
          <w:p w14:paraId="6DD225F6"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Lent</w:t>
            </w:r>
          </w:p>
          <w:p w14:paraId="320742F5" w14:textId="77777777" w:rsidR="008432AB" w:rsidRPr="00CF193D" w:rsidRDefault="008432AB">
            <w:pPr>
              <w:jc w:val="center"/>
              <w:rPr>
                <w:rFonts w:ascii="NTPreCursive" w:hAnsi="NTPreCursive"/>
                <w:sz w:val="28"/>
                <w:szCs w:val="28"/>
              </w:rPr>
            </w:pPr>
          </w:p>
          <w:p w14:paraId="5BA08B24" w14:textId="77777777" w:rsidR="008432AB" w:rsidRPr="00CF193D" w:rsidRDefault="008432AB">
            <w:pPr>
              <w:jc w:val="center"/>
              <w:rPr>
                <w:rFonts w:ascii="NTPreCursive" w:hAnsi="NTPreCursive"/>
                <w:b/>
                <w:bCs/>
                <w:color w:val="6AA84F"/>
                <w:sz w:val="28"/>
                <w:szCs w:val="28"/>
              </w:rPr>
            </w:pPr>
          </w:p>
        </w:tc>
        <w:tc>
          <w:tcPr>
            <w:tcW w:w="2055" w:type="dxa"/>
          </w:tcPr>
          <w:p w14:paraId="3906D1A0" w14:textId="77777777" w:rsidR="008432AB" w:rsidRPr="00CF193D" w:rsidRDefault="00000000">
            <w:pPr>
              <w:jc w:val="center"/>
              <w:rPr>
                <w:rFonts w:ascii="NTPreCursive" w:hAnsi="NTPreCursive"/>
                <w:sz w:val="28"/>
                <w:szCs w:val="28"/>
                <w:highlight w:val="white"/>
              </w:rPr>
            </w:pPr>
            <w:r w:rsidRPr="00CF193D">
              <w:rPr>
                <w:rFonts w:ascii="NTPreCursive" w:hAnsi="NTPreCursive"/>
                <w:sz w:val="28"/>
                <w:szCs w:val="28"/>
                <w:highlight w:val="white"/>
              </w:rPr>
              <w:t xml:space="preserve">Palm Sunday </w:t>
            </w:r>
          </w:p>
          <w:p w14:paraId="55A4B007" w14:textId="77777777" w:rsidR="008432AB" w:rsidRPr="00CF193D" w:rsidRDefault="00000000">
            <w:pPr>
              <w:jc w:val="center"/>
              <w:rPr>
                <w:rFonts w:ascii="NTPreCursive" w:hAnsi="NTPreCursive"/>
                <w:sz w:val="28"/>
                <w:szCs w:val="28"/>
              </w:rPr>
            </w:pPr>
            <w:r w:rsidRPr="00CF193D">
              <w:rPr>
                <w:rFonts w:ascii="NTPreCursive" w:hAnsi="NTPreCursive"/>
                <w:sz w:val="28"/>
                <w:szCs w:val="28"/>
                <w:highlight w:val="white"/>
              </w:rPr>
              <w:t>Patrick J Murphy</w:t>
            </w:r>
          </w:p>
        </w:tc>
        <w:tc>
          <w:tcPr>
            <w:tcW w:w="1980" w:type="dxa"/>
          </w:tcPr>
          <w:p w14:paraId="2A01F2A2"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He Qi</w:t>
            </w:r>
          </w:p>
          <w:p w14:paraId="27C5EE8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Resurrection</w:t>
            </w:r>
          </w:p>
        </w:tc>
        <w:tc>
          <w:tcPr>
            <w:tcW w:w="1995" w:type="dxa"/>
          </w:tcPr>
          <w:p w14:paraId="6F5C2A9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Colin McCahon </w:t>
            </w:r>
          </w:p>
          <w:p w14:paraId="3DDB17F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Easter Morning, </w:t>
            </w:r>
          </w:p>
          <w:p w14:paraId="1932ECE5" w14:textId="77777777" w:rsidR="008432AB" w:rsidRPr="00CF193D" w:rsidRDefault="008432AB">
            <w:pPr>
              <w:jc w:val="center"/>
              <w:rPr>
                <w:rFonts w:ascii="NTPreCursive" w:hAnsi="NTPreCursive"/>
                <w:sz w:val="28"/>
                <w:szCs w:val="28"/>
              </w:rPr>
            </w:pPr>
          </w:p>
          <w:p w14:paraId="51B6CD54" w14:textId="77777777" w:rsidR="008432AB" w:rsidRPr="00CF193D" w:rsidRDefault="008432AB">
            <w:pPr>
              <w:jc w:val="center"/>
              <w:rPr>
                <w:rFonts w:ascii="NTPreCursive" w:hAnsi="NTPreCursive"/>
                <w:sz w:val="28"/>
                <w:szCs w:val="28"/>
              </w:rPr>
            </w:pPr>
          </w:p>
        </w:tc>
        <w:tc>
          <w:tcPr>
            <w:tcW w:w="2025" w:type="dxa"/>
          </w:tcPr>
          <w:p w14:paraId="6CEFFBE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Leonardo Da </w:t>
            </w:r>
            <w:proofErr w:type="gramStart"/>
            <w:r w:rsidRPr="00CF193D">
              <w:rPr>
                <w:rFonts w:ascii="NTPreCursive" w:hAnsi="NTPreCursive"/>
                <w:sz w:val="28"/>
                <w:szCs w:val="28"/>
              </w:rPr>
              <w:t>Vinci  Last</w:t>
            </w:r>
            <w:proofErr w:type="gramEnd"/>
            <w:r w:rsidRPr="00CF193D">
              <w:rPr>
                <w:rFonts w:ascii="NTPreCursive" w:hAnsi="NTPreCursive"/>
                <w:sz w:val="28"/>
                <w:szCs w:val="28"/>
              </w:rPr>
              <w:t xml:space="preserve"> Supper </w:t>
            </w:r>
          </w:p>
          <w:p w14:paraId="4DA0F9A8" w14:textId="77777777" w:rsidR="008432AB" w:rsidRPr="00CF193D" w:rsidRDefault="008432AB">
            <w:pPr>
              <w:jc w:val="center"/>
              <w:rPr>
                <w:rFonts w:ascii="NTPreCursive" w:hAnsi="NTPreCursive"/>
                <w:sz w:val="28"/>
                <w:szCs w:val="28"/>
              </w:rPr>
            </w:pPr>
          </w:p>
          <w:p w14:paraId="3396895C" w14:textId="77777777" w:rsidR="008432AB" w:rsidRPr="00CF193D" w:rsidRDefault="008432AB">
            <w:pPr>
              <w:jc w:val="center"/>
              <w:rPr>
                <w:rFonts w:ascii="NTPreCursive" w:hAnsi="NTPreCursive"/>
                <w:sz w:val="28"/>
                <w:szCs w:val="28"/>
              </w:rPr>
            </w:pPr>
          </w:p>
        </w:tc>
        <w:tc>
          <w:tcPr>
            <w:tcW w:w="1995" w:type="dxa"/>
          </w:tcPr>
          <w:p w14:paraId="31205468"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Golgotha - Edvard Munch</w:t>
            </w:r>
          </w:p>
          <w:p w14:paraId="4052E649" w14:textId="77777777" w:rsidR="008432AB" w:rsidRPr="00CF193D" w:rsidRDefault="008432AB">
            <w:pPr>
              <w:jc w:val="center"/>
              <w:rPr>
                <w:rFonts w:ascii="NTPreCursive" w:hAnsi="NTPreCursive"/>
                <w:sz w:val="28"/>
                <w:szCs w:val="28"/>
              </w:rPr>
            </w:pPr>
          </w:p>
        </w:tc>
        <w:tc>
          <w:tcPr>
            <w:tcW w:w="2130" w:type="dxa"/>
          </w:tcPr>
          <w:p w14:paraId="4759437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Picasso</w:t>
            </w:r>
          </w:p>
          <w:p w14:paraId="467D972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Crucifixion </w:t>
            </w:r>
          </w:p>
        </w:tc>
      </w:tr>
      <w:tr w:rsidR="008432AB" w:rsidRPr="00CF193D" w14:paraId="7307BDDB" w14:textId="77777777">
        <w:trPr>
          <w:trHeight w:val="390"/>
        </w:trPr>
        <w:tc>
          <w:tcPr>
            <w:tcW w:w="13815" w:type="dxa"/>
            <w:gridSpan w:val="7"/>
            <w:shd w:val="clear" w:color="auto" w:fill="FFE599"/>
          </w:tcPr>
          <w:p w14:paraId="139C6CD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 History</w:t>
            </w:r>
          </w:p>
        </w:tc>
      </w:tr>
      <w:tr w:rsidR="008432AB" w:rsidRPr="00CF193D" w14:paraId="39A931A5" w14:textId="77777777">
        <w:trPr>
          <w:trHeight w:val="1680"/>
        </w:trPr>
        <w:tc>
          <w:tcPr>
            <w:tcW w:w="1635" w:type="dxa"/>
          </w:tcPr>
          <w:p w14:paraId="0B0B6748"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Pentecost</w:t>
            </w:r>
          </w:p>
          <w:p w14:paraId="4F85FE36" w14:textId="77777777" w:rsidR="008432AB" w:rsidRPr="00CF193D" w:rsidRDefault="008432AB">
            <w:pPr>
              <w:jc w:val="center"/>
              <w:rPr>
                <w:rFonts w:ascii="NTPreCursive" w:hAnsi="NTPreCursive"/>
                <w:sz w:val="28"/>
                <w:szCs w:val="28"/>
              </w:rPr>
            </w:pPr>
          </w:p>
          <w:p w14:paraId="62763B47" w14:textId="77777777" w:rsidR="008432AB" w:rsidRPr="00CF193D" w:rsidRDefault="00000000">
            <w:pPr>
              <w:jc w:val="center"/>
              <w:rPr>
                <w:rFonts w:ascii="NTPreCursive" w:hAnsi="NTPreCursive"/>
                <w:b/>
                <w:bCs/>
                <w:color w:val="6AA84F"/>
                <w:sz w:val="28"/>
                <w:szCs w:val="28"/>
              </w:rPr>
            </w:pPr>
            <w:r w:rsidRPr="00CF193D">
              <w:rPr>
                <w:rFonts w:ascii="NTPreCursive" w:hAnsi="NTPreCursive"/>
                <w:b/>
                <w:bCs/>
                <w:color w:val="6AA84F"/>
                <w:sz w:val="28"/>
                <w:szCs w:val="28"/>
              </w:rPr>
              <w:t>CST: Care for Common Home</w:t>
            </w:r>
          </w:p>
          <w:p w14:paraId="6CCCEE94" w14:textId="77777777" w:rsidR="008432AB" w:rsidRPr="00CF193D" w:rsidRDefault="008432AB">
            <w:pPr>
              <w:jc w:val="center"/>
              <w:rPr>
                <w:rFonts w:ascii="NTPreCursive" w:hAnsi="NTPreCursive"/>
                <w:b/>
                <w:bCs/>
                <w:color w:val="6AA84F"/>
                <w:sz w:val="28"/>
                <w:szCs w:val="28"/>
              </w:rPr>
            </w:pPr>
          </w:p>
          <w:p w14:paraId="0CE9912A" w14:textId="77777777" w:rsidR="008432AB" w:rsidRPr="00CF193D" w:rsidRDefault="00000000">
            <w:pPr>
              <w:jc w:val="center"/>
              <w:rPr>
                <w:rFonts w:ascii="NTPreCursive" w:hAnsi="NTPreCursive"/>
                <w:sz w:val="28"/>
                <w:szCs w:val="28"/>
              </w:rPr>
            </w:pPr>
            <w:r w:rsidRPr="00CF193D">
              <w:rPr>
                <w:rFonts w:ascii="NTPreCursive" w:hAnsi="NTPreCursive"/>
                <w:b/>
                <w:bCs/>
                <w:color w:val="6AA84F"/>
                <w:sz w:val="28"/>
                <w:szCs w:val="28"/>
              </w:rPr>
              <w:t>CST: Solidarity</w:t>
            </w:r>
          </w:p>
        </w:tc>
        <w:tc>
          <w:tcPr>
            <w:tcW w:w="2055" w:type="dxa"/>
          </w:tcPr>
          <w:p w14:paraId="7772B33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Can we fly to the moon?</w:t>
            </w:r>
          </w:p>
          <w:p w14:paraId="0652900A" w14:textId="77777777" w:rsidR="008432AB" w:rsidRPr="00CF193D" w:rsidRDefault="008432AB">
            <w:pPr>
              <w:jc w:val="center"/>
              <w:rPr>
                <w:rFonts w:ascii="NTPreCursive" w:hAnsi="NTPreCursive"/>
                <w:sz w:val="28"/>
                <w:szCs w:val="28"/>
              </w:rPr>
            </w:pPr>
          </w:p>
          <w:p w14:paraId="286C8CB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(History of Space exploration)</w:t>
            </w:r>
          </w:p>
          <w:p w14:paraId="675E8A4A" w14:textId="77777777" w:rsidR="008432AB" w:rsidRPr="00CF193D" w:rsidRDefault="008432AB">
            <w:pPr>
              <w:jc w:val="center"/>
              <w:rPr>
                <w:rFonts w:ascii="NTPreCursive" w:hAnsi="NTPreCursive"/>
                <w:sz w:val="28"/>
                <w:szCs w:val="28"/>
              </w:rPr>
            </w:pPr>
          </w:p>
        </w:tc>
        <w:tc>
          <w:tcPr>
            <w:tcW w:w="1980" w:type="dxa"/>
          </w:tcPr>
          <w:p w14:paraId="30EC1BD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Who are the saviours of the Sea?</w:t>
            </w:r>
          </w:p>
          <w:p w14:paraId="6CF5C519" w14:textId="77777777" w:rsidR="008432AB" w:rsidRPr="00CF193D" w:rsidRDefault="008432AB">
            <w:pPr>
              <w:jc w:val="center"/>
              <w:rPr>
                <w:rFonts w:ascii="NTPreCursive" w:hAnsi="NTPreCursive"/>
                <w:sz w:val="28"/>
                <w:szCs w:val="28"/>
              </w:rPr>
            </w:pPr>
          </w:p>
          <w:p w14:paraId="2B974BCA"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(RNLI)</w:t>
            </w:r>
          </w:p>
        </w:tc>
        <w:tc>
          <w:tcPr>
            <w:tcW w:w="1995" w:type="dxa"/>
          </w:tcPr>
          <w:p w14:paraId="66435A06"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How did England get its name?</w:t>
            </w:r>
          </w:p>
          <w:p w14:paraId="40E1899F" w14:textId="77777777" w:rsidR="008432AB" w:rsidRPr="00CF193D" w:rsidRDefault="008432AB">
            <w:pPr>
              <w:jc w:val="center"/>
              <w:rPr>
                <w:rFonts w:ascii="NTPreCursive" w:hAnsi="NTPreCursive"/>
                <w:sz w:val="28"/>
                <w:szCs w:val="28"/>
              </w:rPr>
            </w:pPr>
          </w:p>
          <w:p w14:paraId="276972C1"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(Anglo Saxons)</w:t>
            </w:r>
          </w:p>
          <w:p w14:paraId="13640F5D" w14:textId="77777777" w:rsidR="008432AB" w:rsidRPr="00CF193D" w:rsidRDefault="008432AB">
            <w:pPr>
              <w:jc w:val="center"/>
              <w:rPr>
                <w:rFonts w:ascii="NTPreCursive" w:hAnsi="NTPreCursive"/>
                <w:sz w:val="28"/>
                <w:szCs w:val="28"/>
              </w:rPr>
            </w:pPr>
          </w:p>
          <w:p w14:paraId="00AE0D93" w14:textId="77777777" w:rsidR="008432AB" w:rsidRPr="00CF193D" w:rsidRDefault="008432AB">
            <w:pPr>
              <w:jc w:val="center"/>
              <w:rPr>
                <w:rFonts w:ascii="NTPreCursive" w:hAnsi="NTPreCursive"/>
                <w:sz w:val="28"/>
                <w:szCs w:val="28"/>
              </w:rPr>
            </w:pPr>
          </w:p>
        </w:tc>
        <w:tc>
          <w:tcPr>
            <w:tcW w:w="2025" w:type="dxa"/>
          </w:tcPr>
          <w:p w14:paraId="304B690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Who was the rightful King?</w:t>
            </w:r>
          </w:p>
          <w:p w14:paraId="5808832A" w14:textId="77777777" w:rsidR="008432AB" w:rsidRPr="00CF193D" w:rsidRDefault="008432AB">
            <w:pPr>
              <w:jc w:val="center"/>
              <w:rPr>
                <w:rFonts w:ascii="NTPreCursive" w:hAnsi="NTPreCursive"/>
                <w:sz w:val="28"/>
                <w:szCs w:val="28"/>
              </w:rPr>
            </w:pPr>
          </w:p>
          <w:p w14:paraId="599CB6E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(1066)</w:t>
            </w:r>
          </w:p>
        </w:tc>
        <w:tc>
          <w:tcPr>
            <w:tcW w:w="1995" w:type="dxa"/>
          </w:tcPr>
          <w:p w14:paraId="6C2115B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How did Tudor Exploration change the </w:t>
            </w:r>
            <w:proofErr w:type="gramStart"/>
            <w:r w:rsidRPr="00CF193D">
              <w:rPr>
                <w:rFonts w:ascii="NTPreCursive" w:hAnsi="NTPreCursive"/>
                <w:sz w:val="28"/>
                <w:szCs w:val="28"/>
              </w:rPr>
              <w:t>world ?</w:t>
            </w:r>
            <w:proofErr w:type="gramEnd"/>
          </w:p>
          <w:p w14:paraId="4C4A822A" w14:textId="77777777" w:rsidR="008432AB" w:rsidRPr="00CF193D" w:rsidRDefault="008432AB">
            <w:pPr>
              <w:jc w:val="center"/>
              <w:rPr>
                <w:rFonts w:ascii="NTPreCursive" w:hAnsi="NTPreCursive"/>
                <w:sz w:val="28"/>
                <w:szCs w:val="28"/>
              </w:rPr>
            </w:pPr>
          </w:p>
          <w:p w14:paraId="61707520"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(Tudor Exploration)</w:t>
            </w:r>
          </w:p>
        </w:tc>
        <w:tc>
          <w:tcPr>
            <w:tcW w:w="2130" w:type="dxa"/>
          </w:tcPr>
          <w:p w14:paraId="324A2DBC"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Who are the unsung heroes of WW2?</w:t>
            </w:r>
          </w:p>
          <w:p w14:paraId="62C9485B" w14:textId="77777777" w:rsidR="008432AB" w:rsidRPr="00CF193D" w:rsidRDefault="008432AB">
            <w:pPr>
              <w:jc w:val="center"/>
              <w:rPr>
                <w:rFonts w:ascii="NTPreCursive" w:hAnsi="NTPreCursive"/>
                <w:sz w:val="28"/>
                <w:szCs w:val="28"/>
              </w:rPr>
            </w:pPr>
          </w:p>
          <w:p w14:paraId="5EE9BAB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(WW2)</w:t>
            </w:r>
          </w:p>
          <w:p w14:paraId="47AC5798" w14:textId="77777777" w:rsidR="008432AB" w:rsidRPr="00CF193D" w:rsidRDefault="008432AB">
            <w:pPr>
              <w:jc w:val="center"/>
              <w:rPr>
                <w:rFonts w:ascii="NTPreCursive" w:hAnsi="NTPreCursive"/>
                <w:sz w:val="28"/>
                <w:szCs w:val="28"/>
              </w:rPr>
            </w:pPr>
          </w:p>
        </w:tc>
      </w:tr>
      <w:tr w:rsidR="008432AB" w:rsidRPr="00CF193D" w14:paraId="0996ED00" w14:textId="77777777">
        <w:trPr>
          <w:trHeight w:val="1680"/>
        </w:trPr>
        <w:tc>
          <w:tcPr>
            <w:tcW w:w="1635" w:type="dxa"/>
          </w:tcPr>
          <w:p w14:paraId="2AE24F19" w14:textId="77777777" w:rsidR="008432AB" w:rsidRPr="00CF193D" w:rsidRDefault="008432AB">
            <w:pPr>
              <w:jc w:val="center"/>
              <w:rPr>
                <w:rFonts w:ascii="NTPreCursive" w:hAnsi="NTPreCursive"/>
                <w:sz w:val="28"/>
                <w:szCs w:val="28"/>
              </w:rPr>
            </w:pPr>
          </w:p>
        </w:tc>
        <w:tc>
          <w:tcPr>
            <w:tcW w:w="2055" w:type="dxa"/>
          </w:tcPr>
          <w:p w14:paraId="470148D9" w14:textId="77777777" w:rsidR="008432AB" w:rsidRPr="00CF193D" w:rsidRDefault="00000000">
            <w:pPr>
              <w:rPr>
                <w:rFonts w:ascii="NTPreCursive" w:hAnsi="NTPreCursive"/>
                <w:sz w:val="28"/>
                <w:szCs w:val="28"/>
              </w:rPr>
            </w:pPr>
            <w:r w:rsidRPr="00CF193D">
              <w:rPr>
                <w:rFonts w:ascii="NTPreCursive" w:hAnsi="NTPreCursive"/>
                <w:color w:val="040C28"/>
                <w:sz w:val="28"/>
                <w:szCs w:val="28"/>
              </w:rPr>
              <w:t>God is more glorious than the moon; he shines brighter than the stars</w:t>
            </w:r>
            <w:r w:rsidRPr="00CF193D">
              <w:rPr>
                <w:rFonts w:ascii="NTPreCursive" w:hAnsi="NTPreCursive"/>
                <w:color w:val="202124"/>
                <w:sz w:val="28"/>
                <w:szCs w:val="28"/>
                <w:highlight w:val="white"/>
              </w:rPr>
              <w:t>. Job 25:5</w:t>
            </w:r>
          </w:p>
        </w:tc>
        <w:tc>
          <w:tcPr>
            <w:tcW w:w="1980" w:type="dxa"/>
          </w:tcPr>
          <w:p w14:paraId="175493B6" w14:textId="77777777" w:rsidR="008432AB" w:rsidRPr="00CF193D" w:rsidRDefault="00000000">
            <w:pPr>
              <w:jc w:val="center"/>
              <w:rPr>
                <w:rFonts w:ascii="NTPreCursive" w:hAnsi="NTPreCursive"/>
                <w:color w:val="202124"/>
                <w:sz w:val="28"/>
                <w:szCs w:val="28"/>
                <w:highlight w:val="white"/>
              </w:rPr>
            </w:pPr>
            <w:r w:rsidRPr="00CF193D">
              <w:rPr>
                <w:rFonts w:ascii="NTPreCursive" w:hAnsi="NTPreCursive"/>
                <w:color w:val="202124"/>
                <w:sz w:val="28"/>
                <w:szCs w:val="28"/>
                <w:highlight w:val="white"/>
              </w:rPr>
              <w:t>Your road led through the sea, your pathway through the mighty waters— a pathway no one knew was there!</w:t>
            </w:r>
          </w:p>
          <w:p w14:paraId="22B36FA8" w14:textId="77777777" w:rsidR="008432AB" w:rsidRPr="00CF193D" w:rsidRDefault="008432AB">
            <w:pPr>
              <w:jc w:val="center"/>
              <w:rPr>
                <w:rFonts w:ascii="NTPreCursive" w:hAnsi="NTPreCursive"/>
                <w:color w:val="202124"/>
                <w:sz w:val="28"/>
                <w:szCs w:val="28"/>
                <w:highlight w:val="white"/>
              </w:rPr>
            </w:pPr>
          </w:p>
          <w:p w14:paraId="58CF3EE5" w14:textId="77777777" w:rsidR="008432AB" w:rsidRPr="00CF193D" w:rsidRDefault="00000000">
            <w:pPr>
              <w:jc w:val="center"/>
              <w:rPr>
                <w:rFonts w:ascii="NTPreCursive" w:hAnsi="NTPreCursive"/>
                <w:color w:val="202124"/>
                <w:sz w:val="28"/>
                <w:szCs w:val="28"/>
                <w:highlight w:val="white"/>
              </w:rPr>
            </w:pPr>
            <w:r w:rsidRPr="00CF193D">
              <w:rPr>
                <w:rFonts w:ascii="NTPreCursive" w:hAnsi="NTPreCursive"/>
                <w:color w:val="202124"/>
                <w:sz w:val="28"/>
                <w:szCs w:val="28"/>
                <w:highlight w:val="white"/>
              </w:rPr>
              <w:t>Psalm 77:19</w:t>
            </w:r>
          </w:p>
        </w:tc>
        <w:tc>
          <w:tcPr>
            <w:tcW w:w="1995" w:type="dxa"/>
          </w:tcPr>
          <w:p w14:paraId="21ACC03E" w14:textId="77777777" w:rsidR="008432AB" w:rsidRPr="00CF193D" w:rsidRDefault="00000000">
            <w:pPr>
              <w:jc w:val="center"/>
              <w:rPr>
                <w:rFonts w:ascii="NTPreCursive" w:hAnsi="NTPreCursive"/>
                <w:color w:val="202124"/>
                <w:sz w:val="28"/>
                <w:szCs w:val="28"/>
                <w:highlight w:val="white"/>
              </w:rPr>
            </w:pPr>
            <w:r w:rsidRPr="00CF193D">
              <w:rPr>
                <w:rFonts w:ascii="NTPreCursive" w:hAnsi="NTPreCursive"/>
                <w:color w:val="202124"/>
                <w:sz w:val="28"/>
                <w:szCs w:val="28"/>
                <w:highlight w:val="white"/>
              </w:rPr>
              <w:t xml:space="preserve">“Migrants are our brothers and sisters in search of a better life, far away from poverty, hunger, exploitation and the unjust distribution of the planet's resources which are meant to be equitably </w:t>
            </w:r>
            <w:r w:rsidRPr="00CF193D">
              <w:rPr>
                <w:rFonts w:ascii="NTPreCursive" w:hAnsi="NTPreCursive"/>
                <w:color w:val="202124"/>
                <w:sz w:val="28"/>
                <w:szCs w:val="28"/>
                <w:highlight w:val="white"/>
              </w:rPr>
              <w:lastRenderedPageBreak/>
              <w:t xml:space="preserve">shared by all. Don't we all want a better, more decent and prosperous life to share with our loved ones?” </w:t>
            </w:r>
          </w:p>
          <w:p w14:paraId="7B57D752" w14:textId="77777777" w:rsidR="008432AB" w:rsidRPr="00CF193D" w:rsidRDefault="00000000">
            <w:pPr>
              <w:jc w:val="center"/>
              <w:rPr>
                <w:rFonts w:ascii="NTPreCursive" w:hAnsi="NTPreCursive"/>
                <w:sz w:val="28"/>
                <w:szCs w:val="28"/>
              </w:rPr>
            </w:pPr>
            <w:r w:rsidRPr="00CF193D">
              <w:rPr>
                <w:rFonts w:ascii="NTPreCursive" w:hAnsi="NTPreCursive"/>
                <w:color w:val="202124"/>
                <w:sz w:val="28"/>
                <w:szCs w:val="28"/>
                <w:highlight w:val="white"/>
              </w:rPr>
              <w:t>Pope Francis</w:t>
            </w:r>
          </w:p>
        </w:tc>
        <w:tc>
          <w:tcPr>
            <w:tcW w:w="2025" w:type="dxa"/>
          </w:tcPr>
          <w:p w14:paraId="73EC6BF5" w14:textId="77777777" w:rsidR="008432AB" w:rsidRPr="00CF193D" w:rsidRDefault="00000000">
            <w:pPr>
              <w:jc w:val="center"/>
              <w:rPr>
                <w:rFonts w:ascii="NTPreCursive" w:hAnsi="NTPreCursive"/>
                <w:color w:val="040C28"/>
                <w:sz w:val="28"/>
                <w:szCs w:val="28"/>
              </w:rPr>
            </w:pPr>
            <w:r w:rsidRPr="00CF193D">
              <w:rPr>
                <w:rFonts w:ascii="NTPreCursive" w:hAnsi="NTPreCursive"/>
                <w:color w:val="040C28"/>
                <w:sz w:val="28"/>
                <w:szCs w:val="28"/>
              </w:rPr>
              <w:lastRenderedPageBreak/>
              <w:t>For the LORD is our judge, the LORD is our lawgiver, the LORD is our king; it is he who will save us</w:t>
            </w:r>
            <w:proofErr w:type="gramStart"/>
            <w:r w:rsidRPr="00CF193D">
              <w:rPr>
                <w:rFonts w:ascii="NTPreCursive" w:hAnsi="NTPreCursive"/>
                <w:color w:val="040C28"/>
                <w:sz w:val="28"/>
                <w:szCs w:val="28"/>
              </w:rPr>
              <w:t>. .</w:t>
            </w:r>
            <w:proofErr w:type="gramEnd"/>
          </w:p>
          <w:p w14:paraId="4FF689EB" w14:textId="77777777" w:rsidR="008432AB" w:rsidRPr="00CF193D" w:rsidRDefault="00000000">
            <w:pPr>
              <w:jc w:val="center"/>
              <w:rPr>
                <w:rFonts w:ascii="NTPreCursive" w:hAnsi="NTPreCursive"/>
                <w:color w:val="040C28"/>
                <w:sz w:val="28"/>
                <w:szCs w:val="28"/>
              </w:rPr>
            </w:pPr>
            <w:r w:rsidRPr="00CF193D">
              <w:rPr>
                <w:rFonts w:ascii="NTPreCursive" w:hAnsi="NTPreCursive"/>
                <w:color w:val="040C28"/>
                <w:sz w:val="28"/>
                <w:szCs w:val="28"/>
              </w:rPr>
              <w:t>Psalm 33:22</w:t>
            </w:r>
          </w:p>
        </w:tc>
        <w:tc>
          <w:tcPr>
            <w:tcW w:w="1995" w:type="dxa"/>
          </w:tcPr>
          <w:p w14:paraId="4015D636" w14:textId="77777777" w:rsidR="008432AB" w:rsidRPr="00CF193D" w:rsidRDefault="00000000">
            <w:pPr>
              <w:jc w:val="center"/>
              <w:rPr>
                <w:rFonts w:ascii="NTPreCursive" w:hAnsi="NTPreCursive"/>
                <w:color w:val="202124"/>
                <w:sz w:val="28"/>
                <w:szCs w:val="28"/>
                <w:highlight w:val="white"/>
              </w:rPr>
            </w:pPr>
            <w:r w:rsidRPr="00CF193D">
              <w:rPr>
                <w:rFonts w:ascii="NTPreCursive" w:hAnsi="NTPreCursive"/>
                <w:color w:val="202124"/>
                <w:sz w:val="28"/>
                <w:szCs w:val="28"/>
                <w:highlight w:val="white"/>
              </w:rPr>
              <w:t xml:space="preserve">Saint Augustine </w:t>
            </w:r>
          </w:p>
          <w:p w14:paraId="20C7A74B" w14:textId="77777777" w:rsidR="008432AB" w:rsidRPr="00CF193D" w:rsidRDefault="008432AB">
            <w:pPr>
              <w:jc w:val="center"/>
              <w:rPr>
                <w:rFonts w:ascii="NTPreCursive" w:hAnsi="NTPreCursive"/>
                <w:color w:val="202124"/>
                <w:sz w:val="28"/>
                <w:szCs w:val="28"/>
                <w:highlight w:val="white"/>
              </w:rPr>
            </w:pPr>
          </w:p>
          <w:p w14:paraId="26699B46" w14:textId="77777777" w:rsidR="008432AB" w:rsidRPr="00CF193D" w:rsidRDefault="00000000">
            <w:pPr>
              <w:jc w:val="center"/>
              <w:rPr>
                <w:rFonts w:ascii="NTPreCursive" w:hAnsi="NTPreCursive"/>
                <w:sz w:val="28"/>
                <w:szCs w:val="28"/>
              </w:rPr>
            </w:pPr>
            <w:r w:rsidRPr="00CF193D">
              <w:rPr>
                <w:rFonts w:ascii="NTPreCursive" w:hAnsi="NTPreCursive"/>
                <w:color w:val="202124"/>
                <w:sz w:val="28"/>
                <w:szCs w:val="28"/>
                <w:highlight w:val="white"/>
              </w:rPr>
              <w:t xml:space="preserve">‘Men go abroad to wonder at the heights of mountains, at the huge waves of the sea, at the long courses of the rivers, at the vast compass of the ocean, at the </w:t>
            </w:r>
            <w:r w:rsidRPr="00CF193D">
              <w:rPr>
                <w:rFonts w:ascii="NTPreCursive" w:hAnsi="NTPreCursive"/>
                <w:color w:val="202124"/>
                <w:sz w:val="28"/>
                <w:szCs w:val="28"/>
                <w:highlight w:val="white"/>
              </w:rPr>
              <w:lastRenderedPageBreak/>
              <w:t>circular motions of the stars, and they pass by themselves without wondering.’</w:t>
            </w:r>
          </w:p>
        </w:tc>
        <w:tc>
          <w:tcPr>
            <w:tcW w:w="2130" w:type="dxa"/>
          </w:tcPr>
          <w:p w14:paraId="3C769AA8" w14:textId="77777777" w:rsidR="008432AB" w:rsidRPr="00CF193D" w:rsidRDefault="00000000">
            <w:pPr>
              <w:jc w:val="center"/>
              <w:rPr>
                <w:rFonts w:ascii="NTPreCursive" w:hAnsi="NTPreCursive"/>
                <w:color w:val="202124"/>
                <w:sz w:val="28"/>
                <w:szCs w:val="28"/>
                <w:highlight w:val="white"/>
              </w:rPr>
            </w:pPr>
            <w:r w:rsidRPr="00CF193D">
              <w:rPr>
                <w:rFonts w:ascii="NTPreCursive" w:hAnsi="NTPreCursive"/>
                <w:color w:val="202124"/>
                <w:sz w:val="28"/>
                <w:szCs w:val="28"/>
                <w:highlight w:val="white"/>
              </w:rPr>
              <w:lastRenderedPageBreak/>
              <w:t xml:space="preserve">“In difficult moments, I will fix my gaze upon the silent Heart of Jesus, </w:t>
            </w:r>
            <w:r w:rsidRPr="00CF193D">
              <w:rPr>
                <w:rFonts w:ascii="NTPreCursive" w:hAnsi="NTPreCursive"/>
                <w:color w:val="040C28"/>
                <w:sz w:val="28"/>
                <w:szCs w:val="28"/>
              </w:rPr>
              <w:t xml:space="preserve">stretched upon the Cross, and from the exploding flames of His merciful Heart, will flow down upon me power and </w:t>
            </w:r>
            <w:r w:rsidRPr="00CF193D">
              <w:rPr>
                <w:rFonts w:ascii="NTPreCursive" w:hAnsi="NTPreCursive"/>
                <w:color w:val="040C28"/>
                <w:sz w:val="28"/>
                <w:szCs w:val="28"/>
              </w:rPr>
              <w:lastRenderedPageBreak/>
              <w:t>strength to keep fighting.</w:t>
            </w:r>
            <w:r w:rsidRPr="00CF193D">
              <w:rPr>
                <w:rFonts w:ascii="NTPreCursive" w:hAnsi="NTPreCursive"/>
                <w:color w:val="202124"/>
                <w:sz w:val="28"/>
                <w:szCs w:val="28"/>
                <w:highlight w:val="white"/>
              </w:rPr>
              <w:t>”</w:t>
            </w:r>
          </w:p>
          <w:p w14:paraId="2D17EAC9" w14:textId="77777777" w:rsidR="008432AB" w:rsidRPr="00CF193D" w:rsidRDefault="00000000">
            <w:pPr>
              <w:jc w:val="center"/>
              <w:rPr>
                <w:rFonts w:ascii="NTPreCursive" w:hAnsi="NTPreCursive"/>
                <w:sz w:val="28"/>
                <w:szCs w:val="28"/>
              </w:rPr>
            </w:pPr>
            <w:r w:rsidRPr="00CF193D">
              <w:rPr>
                <w:rFonts w:ascii="NTPreCursive" w:hAnsi="NTPreCursive"/>
                <w:color w:val="202124"/>
                <w:sz w:val="28"/>
                <w:szCs w:val="28"/>
                <w:highlight w:val="white"/>
              </w:rPr>
              <w:t xml:space="preserve"> St Faustina</w:t>
            </w:r>
          </w:p>
        </w:tc>
      </w:tr>
      <w:tr w:rsidR="008432AB" w:rsidRPr="00CF193D" w14:paraId="19D569D7" w14:textId="77777777">
        <w:trPr>
          <w:trHeight w:val="420"/>
        </w:trPr>
        <w:tc>
          <w:tcPr>
            <w:tcW w:w="13815" w:type="dxa"/>
            <w:gridSpan w:val="7"/>
            <w:shd w:val="clear" w:color="auto" w:fill="FFE599"/>
          </w:tcPr>
          <w:p w14:paraId="7E0ED38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Geography</w:t>
            </w:r>
          </w:p>
        </w:tc>
      </w:tr>
      <w:tr w:rsidR="008432AB" w:rsidRPr="00CF193D" w14:paraId="64675947" w14:textId="77777777">
        <w:trPr>
          <w:trHeight w:val="1215"/>
        </w:trPr>
        <w:tc>
          <w:tcPr>
            <w:tcW w:w="1635" w:type="dxa"/>
          </w:tcPr>
          <w:p w14:paraId="2B4A0C63" w14:textId="77777777" w:rsidR="008432AB" w:rsidRPr="00CF193D" w:rsidRDefault="008432AB">
            <w:pPr>
              <w:jc w:val="center"/>
              <w:rPr>
                <w:rFonts w:ascii="NTPreCursive" w:hAnsi="NTPreCursive"/>
                <w:sz w:val="28"/>
                <w:szCs w:val="28"/>
              </w:rPr>
            </w:pPr>
          </w:p>
        </w:tc>
        <w:tc>
          <w:tcPr>
            <w:tcW w:w="2055" w:type="dxa"/>
          </w:tcPr>
          <w:p w14:paraId="52C9FD0B"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What does the world look like from space?</w:t>
            </w:r>
          </w:p>
        </w:tc>
        <w:tc>
          <w:tcPr>
            <w:tcW w:w="1980" w:type="dxa"/>
          </w:tcPr>
          <w:p w14:paraId="29FD68F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What can I see beside the seaside?</w:t>
            </w:r>
          </w:p>
          <w:p w14:paraId="79B16B27" w14:textId="77777777" w:rsidR="008432AB" w:rsidRPr="00CF193D" w:rsidRDefault="008432AB">
            <w:pPr>
              <w:jc w:val="center"/>
              <w:rPr>
                <w:rFonts w:ascii="NTPreCursive" w:hAnsi="NTPreCursive"/>
                <w:sz w:val="28"/>
                <w:szCs w:val="28"/>
              </w:rPr>
            </w:pPr>
          </w:p>
        </w:tc>
        <w:tc>
          <w:tcPr>
            <w:tcW w:w="1995" w:type="dxa"/>
          </w:tcPr>
          <w:p w14:paraId="2668AEAE"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What is great about Great Britain?</w:t>
            </w:r>
          </w:p>
        </w:tc>
        <w:tc>
          <w:tcPr>
            <w:tcW w:w="2025" w:type="dxa"/>
          </w:tcPr>
          <w:p w14:paraId="1902184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Is it time to stop climbing mountains?</w:t>
            </w:r>
          </w:p>
        </w:tc>
        <w:tc>
          <w:tcPr>
            <w:tcW w:w="1995" w:type="dxa"/>
          </w:tcPr>
          <w:p w14:paraId="00698E06"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Holiday -Home or Away?</w:t>
            </w:r>
          </w:p>
          <w:p w14:paraId="6C7A1AD3" w14:textId="77777777" w:rsidR="008432AB" w:rsidRPr="00CF193D" w:rsidRDefault="008432AB">
            <w:pPr>
              <w:jc w:val="center"/>
              <w:rPr>
                <w:rFonts w:ascii="NTPreCursive" w:hAnsi="NTPreCursive"/>
                <w:sz w:val="28"/>
                <w:szCs w:val="28"/>
              </w:rPr>
            </w:pPr>
          </w:p>
          <w:p w14:paraId="2363F5A9"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North America </w:t>
            </w:r>
          </w:p>
        </w:tc>
        <w:tc>
          <w:tcPr>
            <w:tcW w:w="2130" w:type="dxa"/>
          </w:tcPr>
          <w:p w14:paraId="4CD41090"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Why does the world have borders?</w:t>
            </w:r>
          </w:p>
          <w:p w14:paraId="7E8C38AE"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(EU)</w:t>
            </w:r>
          </w:p>
        </w:tc>
      </w:tr>
      <w:tr w:rsidR="008432AB" w:rsidRPr="00CF193D" w14:paraId="5AA4BB94" w14:textId="77777777">
        <w:trPr>
          <w:trHeight w:val="1944"/>
        </w:trPr>
        <w:tc>
          <w:tcPr>
            <w:tcW w:w="1635" w:type="dxa"/>
          </w:tcPr>
          <w:p w14:paraId="6BD8F28D" w14:textId="77777777" w:rsidR="008432AB" w:rsidRPr="00CF193D" w:rsidRDefault="008432AB">
            <w:pPr>
              <w:jc w:val="center"/>
              <w:rPr>
                <w:rFonts w:ascii="NTPreCursive" w:hAnsi="NTPreCursive"/>
                <w:sz w:val="28"/>
                <w:szCs w:val="28"/>
              </w:rPr>
            </w:pPr>
          </w:p>
        </w:tc>
        <w:tc>
          <w:tcPr>
            <w:tcW w:w="2055" w:type="dxa"/>
          </w:tcPr>
          <w:p w14:paraId="7CDDEB6D" w14:textId="77777777" w:rsidR="008432AB" w:rsidRPr="00CF193D" w:rsidRDefault="00000000">
            <w:pPr>
              <w:jc w:val="center"/>
              <w:rPr>
                <w:rFonts w:ascii="NTPreCursive" w:hAnsi="NTPreCursive"/>
                <w:color w:val="202124"/>
                <w:sz w:val="28"/>
                <w:szCs w:val="28"/>
                <w:highlight w:val="white"/>
              </w:rPr>
            </w:pPr>
            <w:r w:rsidRPr="00CF193D">
              <w:rPr>
                <w:rFonts w:ascii="NTPreCursive" w:hAnsi="NTPreCursive"/>
                <w:color w:val="040C28"/>
                <w:sz w:val="28"/>
                <w:szCs w:val="28"/>
              </w:rPr>
              <w:t>‘The LORD merely spoke, and the heavens were created.</w:t>
            </w:r>
            <w:r w:rsidRPr="00CF193D">
              <w:rPr>
                <w:rFonts w:ascii="NTPreCursive" w:hAnsi="NTPreCursive"/>
                <w:color w:val="202124"/>
                <w:sz w:val="28"/>
                <w:szCs w:val="28"/>
                <w:highlight w:val="white"/>
              </w:rPr>
              <w:t xml:space="preserve"> </w:t>
            </w:r>
            <w:r w:rsidRPr="00CF193D">
              <w:rPr>
                <w:rFonts w:ascii="NTPreCursive" w:hAnsi="NTPreCursive"/>
                <w:color w:val="040C28"/>
                <w:sz w:val="28"/>
                <w:szCs w:val="28"/>
              </w:rPr>
              <w:t>He breathed the word, and all the stars were born</w:t>
            </w:r>
            <w:r w:rsidRPr="00CF193D">
              <w:rPr>
                <w:rFonts w:ascii="NTPreCursive" w:hAnsi="NTPreCursive"/>
                <w:color w:val="202124"/>
                <w:sz w:val="28"/>
                <w:szCs w:val="28"/>
                <w:highlight w:val="white"/>
              </w:rPr>
              <w:t>.’</w:t>
            </w:r>
          </w:p>
          <w:p w14:paraId="689DBD7D" w14:textId="77777777" w:rsidR="008432AB" w:rsidRPr="00CF193D" w:rsidRDefault="00000000">
            <w:pPr>
              <w:jc w:val="center"/>
              <w:rPr>
                <w:rFonts w:ascii="NTPreCursive" w:hAnsi="NTPreCursive"/>
                <w:color w:val="202124"/>
                <w:sz w:val="28"/>
                <w:szCs w:val="28"/>
                <w:highlight w:val="white"/>
              </w:rPr>
            </w:pPr>
            <w:r w:rsidRPr="00CF193D">
              <w:rPr>
                <w:rFonts w:ascii="NTPreCursive" w:hAnsi="NTPreCursive"/>
                <w:color w:val="202124"/>
                <w:sz w:val="28"/>
                <w:szCs w:val="28"/>
                <w:highlight w:val="white"/>
              </w:rPr>
              <w:t>Psalm 33:6</w:t>
            </w:r>
          </w:p>
        </w:tc>
        <w:tc>
          <w:tcPr>
            <w:tcW w:w="1980" w:type="dxa"/>
          </w:tcPr>
          <w:p w14:paraId="067B5F39" w14:textId="77777777" w:rsidR="008432AB" w:rsidRPr="00CF193D" w:rsidRDefault="00000000">
            <w:pPr>
              <w:shd w:val="clear" w:color="auto" w:fill="FFFFFF"/>
              <w:spacing w:before="220" w:after="220"/>
              <w:rPr>
                <w:rFonts w:ascii="NTPreCursive" w:hAnsi="NTPreCursive"/>
                <w:sz w:val="28"/>
                <w:szCs w:val="28"/>
              </w:rPr>
            </w:pPr>
            <w:r w:rsidRPr="00CF193D">
              <w:rPr>
                <w:rFonts w:ascii="NTPreCursive" w:hAnsi="NTPreCursive"/>
                <w:sz w:val="28"/>
                <w:szCs w:val="28"/>
              </w:rPr>
              <w:t>“</w:t>
            </w:r>
            <w:proofErr w:type="gramStart"/>
            <w:r w:rsidRPr="00CF193D">
              <w:rPr>
                <w:rFonts w:ascii="NTPreCursive" w:hAnsi="NTPreCursive"/>
                <w:sz w:val="28"/>
                <w:szCs w:val="28"/>
              </w:rPr>
              <w:t>the</w:t>
            </w:r>
            <w:proofErr w:type="gramEnd"/>
            <w:r w:rsidRPr="00CF193D">
              <w:rPr>
                <w:rFonts w:ascii="NTPreCursive" w:hAnsi="NTPreCursive"/>
                <w:sz w:val="28"/>
                <w:szCs w:val="28"/>
              </w:rPr>
              <w:t xml:space="preserve"> birds in the sky,</w:t>
            </w:r>
            <w:r w:rsidRPr="00CF193D">
              <w:rPr>
                <w:rFonts w:ascii="NTPreCursive" w:hAnsi="NTPreCursive"/>
                <w:sz w:val="28"/>
                <w:szCs w:val="28"/>
              </w:rPr>
              <w:br/>
              <w:t xml:space="preserve">    and the fish in the sea, all that swim the paths of the seas.</w:t>
            </w:r>
          </w:p>
          <w:p w14:paraId="4600B605" w14:textId="77777777" w:rsidR="008432AB" w:rsidRPr="00CF193D" w:rsidRDefault="00000000">
            <w:pPr>
              <w:shd w:val="clear" w:color="auto" w:fill="FFFFFF"/>
              <w:spacing w:before="220" w:after="220"/>
              <w:jc w:val="center"/>
              <w:rPr>
                <w:rFonts w:ascii="NTPreCursive" w:hAnsi="NTPreCursive"/>
                <w:sz w:val="28"/>
                <w:szCs w:val="28"/>
              </w:rPr>
            </w:pPr>
            <w:r w:rsidRPr="00CF193D">
              <w:rPr>
                <w:rFonts w:ascii="NTPreCursive" w:hAnsi="NTPreCursive"/>
                <w:smallCaps/>
                <w:sz w:val="28"/>
                <w:szCs w:val="28"/>
              </w:rPr>
              <w:t>Lord</w:t>
            </w:r>
            <w:r w:rsidRPr="00CF193D">
              <w:rPr>
                <w:rFonts w:ascii="NTPreCursive" w:hAnsi="NTPreCursive"/>
                <w:sz w:val="28"/>
                <w:szCs w:val="28"/>
              </w:rPr>
              <w:t>, our Lord,</w:t>
            </w:r>
            <w:r w:rsidRPr="00CF193D">
              <w:rPr>
                <w:rFonts w:ascii="NTPreCursive" w:hAnsi="NTPreCursive"/>
                <w:sz w:val="28"/>
                <w:szCs w:val="28"/>
              </w:rPr>
              <w:br/>
              <w:t xml:space="preserve">    how majestic is your name in all the earth!”</w:t>
            </w:r>
          </w:p>
          <w:p w14:paraId="2453AD05" w14:textId="77777777" w:rsidR="008432AB" w:rsidRPr="00CF193D" w:rsidRDefault="00000000">
            <w:pPr>
              <w:shd w:val="clear" w:color="auto" w:fill="FFFFFF"/>
              <w:spacing w:before="220" w:after="220"/>
              <w:jc w:val="center"/>
              <w:rPr>
                <w:rFonts w:ascii="NTPreCursive" w:hAnsi="NTPreCursive"/>
                <w:sz w:val="28"/>
                <w:szCs w:val="28"/>
              </w:rPr>
            </w:pPr>
            <w:r w:rsidRPr="00CF193D">
              <w:rPr>
                <w:rFonts w:ascii="NTPreCursive" w:hAnsi="NTPreCursive"/>
                <w:sz w:val="28"/>
                <w:szCs w:val="28"/>
              </w:rPr>
              <w:t>Psalm 8:8-9</w:t>
            </w:r>
          </w:p>
          <w:p w14:paraId="39214C11" w14:textId="77777777" w:rsidR="008432AB" w:rsidRPr="00CF193D" w:rsidRDefault="008432AB">
            <w:pPr>
              <w:jc w:val="center"/>
              <w:rPr>
                <w:rFonts w:ascii="NTPreCursive" w:hAnsi="NTPreCursive"/>
                <w:sz w:val="28"/>
                <w:szCs w:val="28"/>
              </w:rPr>
            </w:pPr>
          </w:p>
        </w:tc>
        <w:tc>
          <w:tcPr>
            <w:tcW w:w="1995" w:type="dxa"/>
          </w:tcPr>
          <w:p w14:paraId="4D700B4E" w14:textId="77777777" w:rsidR="008432AB" w:rsidRPr="00CF193D" w:rsidRDefault="00000000">
            <w:pPr>
              <w:jc w:val="center"/>
              <w:rPr>
                <w:rFonts w:ascii="NTPreCursive" w:hAnsi="NTPreCursive"/>
                <w:sz w:val="28"/>
                <w:szCs w:val="28"/>
                <w:u w:val="single"/>
              </w:rPr>
            </w:pPr>
            <w:r w:rsidRPr="00CF193D">
              <w:rPr>
                <w:rFonts w:ascii="NTPreCursive" w:hAnsi="NTPreCursive"/>
                <w:color w:val="555D66"/>
                <w:sz w:val="28"/>
                <w:szCs w:val="28"/>
                <w:highlight w:val="white"/>
              </w:rPr>
              <w:t>“We are proud that Catholic schools</w:t>
            </w:r>
          </w:p>
          <w:p w14:paraId="5E6E9516" w14:textId="77777777" w:rsidR="008432AB" w:rsidRPr="00CF193D" w:rsidRDefault="00000000">
            <w:pPr>
              <w:jc w:val="center"/>
              <w:rPr>
                <w:rFonts w:ascii="NTPreCursive" w:hAnsi="NTPreCursive"/>
                <w:color w:val="555D66"/>
                <w:sz w:val="28"/>
                <w:szCs w:val="28"/>
                <w:highlight w:val="white"/>
              </w:rPr>
            </w:pPr>
            <w:r w:rsidRPr="00CF193D">
              <w:rPr>
                <w:rFonts w:ascii="NTPreCursive" w:hAnsi="NTPreCursive"/>
                <w:color w:val="555D66"/>
                <w:sz w:val="28"/>
                <w:szCs w:val="28"/>
                <w:highlight w:val="white"/>
              </w:rPr>
              <w:t xml:space="preserve"> promote values that are both Catholic and British, including: respect for the individual, democracy, individual liberty, respect, tolerance and inclusiveness.”</w:t>
            </w:r>
          </w:p>
          <w:p w14:paraId="535A6075" w14:textId="77777777" w:rsidR="008432AB" w:rsidRPr="00CF193D" w:rsidRDefault="00000000">
            <w:pPr>
              <w:jc w:val="center"/>
              <w:rPr>
                <w:rFonts w:ascii="NTPreCursive" w:hAnsi="NTPreCursive"/>
                <w:color w:val="555D66"/>
                <w:sz w:val="28"/>
                <w:szCs w:val="28"/>
                <w:highlight w:val="white"/>
              </w:rPr>
            </w:pPr>
            <w:r w:rsidRPr="00CF193D">
              <w:rPr>
                <w:rFonts w:ascii="NTPreCursive" w:hAnsi="NTPreCursive"/>
                <w:color w:val="555D66"/>
                <w:sz w:val="28"/>
                <w:szCs w:val="28"/>
                <w:highlight w:val="white"/>
              </w:rPr>
              <w:t>Paul Barber CES 2014</w:t>
            </w:r>
          </w:p>
        </w:tc>
        <w:tc>
          <w:tcPr>
            <w:tcW w:w="2025" w:type="dxa"/>
          </w:tcPr>
          <w:p w14:paraId="4D333ED2" w14:textId="77777777" w:rsidR="008432AB" w:rsidRPr="00CF193D" w:rsidRDefault="00000000">
            <w:pPr>
              <w:jc w:val="center"/>
              <w:rPr>
                <w:rFonts w:ascii="NTPreCursive" w:hAnsi="NTPreCursive"/>
                <w:sz w:val="28"/>
                <w:szCs w:val="28"/>
              </w:rPr>
            </w:pPr>
            <w:r w:rsidRPr="00CF193D">
              <w:rPr>
                <w:rFonts w:ascii="NTPreCursive" w:hAnsi="NTPreCursive"/>
                <w:noProof/>
                <w:sz w:val="28"/>
                <w:szCs w:val="28"/>
              </w:rPr>
              <w:drawing>
                <wp:inline distT="114300" distB="114300" distL="114300" distR="114300" wp14:anchorId="4E4B1C67" wp14:editId="328D75C8">
                  <wp:extent cx="876300" cy="7112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876300" cy="711200"/>
                          </a:xfrm>
                          <a:prstGeom prst="rect">
                            <a:avLst/>
                          </a:prstGeom>
                          <a:ln/>
                        </pic:spPr>
                      </pic:pic>
                    </a:graphicData>
                  </a:graphic>
                </wp:inline>
              </w:drawing>
            </w:r>
          </w:p>
        </w:tc>
        <w:tc>
          <w:tcPr>
            <w:tcW w:w="1995" w:type="dxa"/>
          </w:tcPr>
          <w:p w14:paraId="41FDE1B8" w14:textId="77777777" w:rsidR="008432AB" w:rsidRPr="00CF193D" w:rsidRDefault="00000000">
            <w:pPr>
              <w:jc w:val="center"/>
              <w:rPr>
                <w:rFonts w:ascii="NTPreCursive" w:hAnsi="NTPreCursive"/>
                <w:color w:val="333333"/>
                <w:sz w:val="28"/>
                <w:szCs w:val="28"/>
                <w:highlight w:val="white"/>
              </w:rPr>
            </w:pPr>
            <w:r w:rsidRPr="00CF193D">
              <w:rPr>
                <w:rFonts w:ascii="NTPreCursive" w:hAnsi="NTPreCursive"/>
                <w:color w:val="333333"/>
                <w:sz w:val="28"/>
                <w:szCs w:val="28"/>
                <w:highlight w:val="white"/>
              </w:rPr>
              <w:t>All Christians need an 'ecological conversion', whereby the effects of their encounter with Jesus Christ become evident in their relationship with the world around them.</w:t>
            </w:r>
          </w:p>
          <w:p w14:paraId="43C92B1B" w14:textId="77777777" w:rsidR="008432AB" w:rsidRPr="00CF193D" w:rsidRDefault="008432AB">
            <w:pPr>
              <w:jc w:val="center"/>
              <w:rPr>
                <w:rFonts w:ascii="NTPreCursive" w:hAnsi="NTPreCursive"/>
                <w:color w:val="333333"/>
                <w:sz w:val="28"/>
                <w:szCs w:val="28"/>
                <w:highlight w:val="white"/>
              </w:rPr>
            </w:pPr>
          </w:p>
          <w:p w14:paraId="17878DCB" w14:textId="77777777" w:rsidR="008432AB" w:rsidRPr="00CF193D" w:rsidRDefault="00000000">
            <w:pPr>
              <w:jc w:val="center"/>
              <w:rPr>
                <w:rFonts w:ascii="NTPreCursive" w:hAnsi="NTPreCursive"/>
                <w:color w:val="333333"/>
                <w:sz w:val="28"/>
                <w:szCs w:val="28"/>
                <w:highlight w:val="white"/>
              </w:rPr>
            </w:pPr>
            <w:r w:rsidRPr="00CF193D">
              <w:rPr>
                <w:rFonts w:ascii="NTPreCursive" w:hAnsi="NTPreCursive"/>
                <w:color w:val="333333"/>
                <w:sz w:val="28"/>
                <w:szCs w:val="28"/>
                <w:highlight w:val="white"/>
              </w:rPr>
              <w:t>Pope Francis</w:t>
            </w:r>
          </w:p>
        </w:tc>
        <w:tc>
          <w:tcPr>
            <w:tcW w:w="2130" w:type="dxa"/>
          </w:tcPr>
          <w:p w14:paraId="46575633" w14:textId="77777777" w:rsidR="008432AB" w:rsidRPr="00CF193D" w:rsidRDefault="00000000">
            <w:pPr>
              <w:jc w:val="center"/>
              <w:rPr>
                <w:rFonts w:ascii="NTPreCursive" w:hAnsi="NTPreCursive"/>
                <w:color w:val="222222"/>
                <w:sz w:val="28"/>
                <w:szCs w:val="28"/>
                <w:highlight w:val="white"/>
              </w:rPr>
            </w:pPr>
            <w:r w:rsidRPr="00CF193D">
              <w:rPr>
                <w:rFonts w:ascii="NTPreCursive" w:hAnsi="NTPreCursive"/>
                <w:color w:val="222222"/>
                <w:sz w:val="28"/>
                <w:szCs w:val="28"/>
                <w:highlight w:val="white"/>
              </w:rPr>
              <w:t>“It is a beautiful thing when borders do not represent boundaries that separate, but points of contact, and when believers in Christ emphasise first the charity that unites us, rather than the historical, cultural and religious differences that divide us.”</w:t>
            </w:r>
          </w:p>
          <w:p w14:paraId="1F92B7DF" w14:textId="77777777" w:rsidR="008432AB" w:rsidRPr="00CF193D" w:rsidRDefault="00000000">
            <w:pPr>
              <w:jc w:val="center"/>
              <w:rPr>
                <w:rFonts w:ascii="NTPreCursive" w:hAnsi="NTPreCursive"/>
                <w:sz w:val="28"/>
                <w:szCs w:val="28"/>
              </w:rPr>
            </w:pPr>
            <w:r w:rsidRPr="00CF193D">
              <w:rPr>
                <w:rFonts w:ascii="NTPreCursive" w:hAnsi="NTPreCursive"/>
                <w:color w:val="222222"/>
                <w:sz w:val="28"/>
                <w:szCs w:val="28"/>
                <w:highlight w:val="white"/>
              </w:rPr>
              <w:t xml:space="preserve"> Pope Francis April 2023</w:t>
            </w:r>
          </w:p>
        </w:tc>
      </w:tr>
      <w:tr w:rsidR="008432AB" w:rsidRPr="00CF193D" w14:paraId="6DF76F4C" w14:textId="77777777">
        <w:trPr>
          <w:trHeight w:val="312"/>
        </w:trPr>
        <w:tc>
          <w:tcPr>
            <w:tcW w:w="5670" w:type="dxa"/>
            <w:gridSpan w:val="3"/>
            <w:shd w:val="clear" w:color="auto" w:fill="FFE599"/>
          </w:tcPr>
          <w:p w14:paraId="7CBD073C"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DT Week</w:t>
            </w:r>
          </w:p>
        </w:tc>
        <w:tc>
          <w:tcPr>
            <w:tcW w:w="8145" w:type="dxa"/>
            <w:gridSpan w:val="4"/>
            <w:shd w:val="clear" w:color="auto" w:fill="FFE599"/>
          </w:tcPr>
          <w:p w14:paraId="7ACB8D4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DT Week</w:t>
            </w:r>
          </w:p>
        </w:tc>
      </w:tr>
      <w:tr w:rsidR="008432AB" w:rsidRPr="00CF193D" w14:paraId="43E30E39" w14:textId="77777777">
        <w:trPr>
          <w:trHeight w:val="814"/>
        </w:trPr>
        <w:tc>
          <w:tcPr>
            <w:tcW w:w="1635" w:type="dxa"/>
          </w:tcPr>
          <w:p w14:paraId="4875B1B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Pentecost </w:t>
            </w:r>
          </w:p>
          <w:p w14:paraId="662FA41A" w14:textId="77777777" w:rsidR="008432AB" w:rsidRPr="00CF193D" w:rsidRDefault="008432AB">
            <w:pPr>
              <w:jc w:val="center"/>
              <w:rPr>
                <w:rFonts w:ascii="NTPreCursive" w:hAnsi="NTPreCursive"/>
                <w:sz w:val="28"/>
                <w:szCs w:val="28"/>
              </w:rPr>
            </w:pPr>
          </w:p>
          <w:p w14:paraId="4CB7657E" w14:textId="77777777" w:rsidR="008432AB" w:rsidRPr="00CF193D" w:rsidRDefault="008432AB">
            <w:pPr>
              <w:jc w:val="center"/>
              <w:rPr>
                <w:rFonts w:ascii="NTPreCursive" w:hAnsi="NTPreCursive"/>
                <w:sz w:val="28"/>
                <w:szCs w:val="28"/>
              </w:rPr>
            </w:pPr>
          </w:p>
        </w:tc>
        <w:tc>
          <w:tcPr>
            <w:tcW w:w="2055" w:type="dxa"/>
          </w:tcPr>
          <w:p w14:paraId="32BD69C4"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 xml:space="preserve">How do we move on the moon? </w:t>
            </w:r>
          </w:p>
          <w:p w14:paraId="278F59A0"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Wheels and axels</w:t>
            </w:r>
          </w:p>
        </w:tc>
        <w:tc>
          <w:tcPr>
            <w:tcW w:w="1980" w:type="dxa"/>
          </w:tcPr>
          <w:p w14:paraId="416E054C"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Can you make a boat that floats?</w:t>
            </w:r>
          </w:p>
          <w:p w14:paraId="34CE1AF6" w14:textId="77777777" w:rsidR="008432AB" w:rsidRPr="00CF193D" w:rsidRDefault="008432AB">
            <w:pPr>
              <w:jc w:val="center"/>
              <w:rPr>
                <w:rFonts w:ascii="NTPreCursive" w:hAnsi="NTPreCursive"/>
                <w:sz w:val="28"/>
                <w:szCs w:val="28"/>
              </w:rPr>
            </w:pPr>
          </w:p>
        </w:tc>
        <w:tc>
          <w:tcPr>
            <w:tcW w:w="1995" w:type="dxa"/>
          </w:tcPr>
          <w:p w14:paraId="61ED2DDA"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How far can your catapult throw?</w:t>
            </w:r>
          </w:p>
          <w:p w14:paraId="6304DFE8" w14:textId="77777777" w:rsidR="008432AB" w:rsidRPr="00CF193D" w:rsidRDefault="008432AB">
            <w:pPr>
              <w:jc w:val="center"/>
              <w:rPr>
                <w:rFonts w:ascii="NTPreCursive" w:hAnsi="NTPreCursive"/>
                <w:sz w:val="28"/>
                <w:szCs w:val="28"/>
              </w:rPr>
            </w:pPr>
          </w:p>
          <w:p w14:paraId="4D0EADB5" w14:textId="77777777" w:rsidR="008432AB" w:rsidRPr="00CF193D" w:rsidRDefault="008432AB">
            <w:pPr>
              <w:jc w:val="center"/>
              <w:rPr>
                <w:rFonts w:ascii="NTPreCursive" w:hAnsi="NTPreCursive"/>
                <w:sz w:val="28"/>
                <w:szCs w:val="28"/>
                <w:highlight w:val="red"/>
              </w:rPr>
            </w:pPr>
          </w:p>
        </w:tc>
        <w:tc>
          <w:tcPr>
            <w:tcW w:w="2025" w:type="dxa"/>
          </w:tcPr>
          <w:p w14:paraId="472ADE35"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Can you make a replica castle?</w:t>
            </w:r>
          </w:p>
        </w:tc>
        <w:tc>
          <w:tcPr>
            <w:tcW w:w="1995" w:type="dxa"/>
          </w:tcPr>
          <w:p w14:paraId="529B6ED8"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Can your bridge hold its load?</w:t>
            </w:r>
          </w:p>
        </w:tc>
        <w:tc>
          <w:tcPr>
            <w:tcW w:w="2130" w:type="dxa"/>
          </w:tcPr>
          <w:p w14:paraId="2FF83B46"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Can you create a warning alarm?</w:t>
            </w:r>
          </w:p>
          <w:p w14:paraId="6106A7FF" w14:textId="77777777" w:rsidR="008432AB" w:rsidRPr="00CF193D" w:rsidRDefault="008432AB">
            <w:pPr>
              <w:jc w:val="center"/>
              <w:rPr>
                <w:rFonts w:ascii="NTPreCursive" w:hAnsi="NTPreCursive"/>
                <w:sz w:val="28"/>
                <w:szCs w:val="28"/>
              </w:rPr>
            </w:pPr>
          </w:p>
          <w:p w14:paraId="5767CAFC" w14:textId="77777777" w:rsidR="008432AB" w:rsidRPr="00CF193D" w:rsidRDefault="008432AB">
            <w:pPr>
              <w:jc w:val="center"/>
              <w:rPr>
                <w:rFonts w:ascii="NTPreCursive" w:hAnsi="NTPreCursive"/>
                <w:sz w:val="28"/>
                <w:szCs w:val="28"/>
                <w:highlight w:val="yellow"/>
              </w:rPr>
            </w:pPr>
          </w:p>
        </w:tc>
      </w:tr>
      <w:tr w:rsidR="008432AB" w:rsidRPr="00CF193D" w14:paraId="7DEE0EF4" w14:textId="77777777">
        <w:trPr>
          <w:trHeight w:val="220"/>
        </w:trPr>
        <w:tc>
          <w:tcPr>
            <w:tcW w:w="13815" w:type="dxa"/>
            <w:gridSpan w:val="7"/>
            <w:shd w:val="clear" w:color="auto" w:fill="FFE599"/>
          </w:tcPr>
          <w:p w14:paraId="78A5710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lastRenderedPageBreak/>
              <w:t>DT Food – Focus International Day</w:t>
            </w:r>
          </w:p>
        </w:tc>
      </w:tr>
      <w:tr w:rsidR="008432AB" w:rsidRPr="00CF193D" w14:paraId="569393AE" w14:textId="77777777">
        <w:trPr>
          <w:trHeight w:val="327"/>
        </w:trPr>
        <w:tc>
          <w:tcPr>
            <w:tcW w:w="1635" w:type="dxa"/>
          </w:tcPr>
          <w:p w14:paraId="30C098C2"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Pentecost </w:t>
            </w:r>
          </w:p>
          <w:p w14:paraId="67B11687" w14:textId="77777777" w:rsidR="008432AB" w:rsidRPr="00CF193D" w:rsidRDefault="008432AB">
            <w:pPr>
              <w:jc w:val="center"/>
              <w:rPr>
                <w:rFonts w:ascii="NTPreCursive" w:hAnsi="NTPreCursive"/>
                <w:sz w:val="28"/>
                <w:szCs w:val="28"/>
              </w:rPr>
            </w:pPr>
          </w:p>
          <w:p w14:paraId="0FBA20E6" w14:textId="77777777" w:rsidR="008432AB" w:rsidRPr="00CF193D" w:rsidRDefault="00000000">
            <w:pPr>
              <w:rPr>
                <w:rFonts w:ascii="NTPreCursive" w:hAnsi="NTPreCursive"/>
                <w:b/>
                <w:bCs/>
                <w:color w:val="6AA84F"/>
                <w:sz w:val="28"/>
                <w:szCs w:val="28"/>
              </w:rPr>
            </w:pPr>
            <w:r w:rsidRPr="00CF193D">
              <w:rPr>
                <w:rFonts w:ascii="NTPreCursive" w:hAnsi="NTPreCursive"/>
                <w:b/>
                <w:bCs/>
                <w:color w:val="6AA84F"/>
                <w:sz w:val="28"/>
                <w:szCs w:val="28"/>
              </w:rPr>
              <w:t>1. CST: Subsidiarity</w:t>
            </w:r>
          </w:p>
          <w:p w14:paraId="728CC196" w14:textId="77777777" w:rsidR="008432AB" w:rsidRPr="00CF193D" w:rsidRDefault="00000000">
            <w:pPr>
              <w:rPr>
                <w:rFonts w:ascii="NTPreCursive" w:hAnsi="NTPreCursive"/>
                <w:sz w:val="28"/>
                <w:szCs w:val="28"/>
              </w:rPr>
            </w:pPr>
            <w:r w:rsidRPr="00CF193D">
              <w:rPr>
                <w:rFonts w:ascii="NTPreCursive" w:hAnsi="NTPreCursive"/>
                <w:b/>
                <w:bCs/>
                <w:color w:val="6AA84F"/>
                <w:sz w:val="28"/>
                <w:szCs w:val="28"/>
              </w:rPr>
              <w:t>2.CST: Human Dignity</w:t>
            </w:r>
            <w:r w:rsidRPr="00CF193D">
              <w:rPr>
                <w:rFonts w:ascii="NTPreCursive" w:hAnsi="NTPreCursive"/>
                <w:sz w:val="28"/>
                <w:szCs w:val="28"/>
              </w:rPr>
              <w:t xml:space="preserve"> </w:t>
            </w:r>
          </w:p>
        </w:tc>
        <w:tc>
          <w:tcPr>
            <w:tcW w:w="2055" w:type="dxa"/>
          </w:tcPr>
          <w:p w14:paraId="1CEB93E0"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Based on country appropriate to the class</w:t>
            </w:r>
          </w:p>
        </w:tc>
        <w:tc>
          <w:tcPr>
            <w:tcW w:w="1980" w:type="dxa"/>
          </w:tcPr>
          <w:p w14:paraId="1494BFE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Based on   country </w:t>
            </w:r>
          </w:p>
          <w:p w14:paraId="2993F936"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appropriate to the class</w:t>
            </w:r>
          </w:p>
        </w:tc>
        <w:tc>
          <w:tcPr>
            <w:tcW w:w="1995" w:type="dxa"/>
          </w:tcPr>
          <w:p w14:paraId="2CCC47B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Based on country appropriate to the class</w:t>
            </w:r>
          </w:p>
          <w:p w14:paraId="33E8DD33" w14:textId="77777777" w:rsidR="008432AB" w:rsidRPr="00CF193D" w:rsidRDefault="008432AB">
            <w:pPr>
              <w:jc w:val="center"/>
              <w:rPr>
                <w:rFonts w:ascii="NTPreCursive" w:hAnsi="NTPreCursive"/>
                <w:sz w:val="28"/>
                <w:szCs w:val="28"/>
              </w:rPr>
            </w:pPr>
          </w:p>
        </w:tc>
        <w:tc>
          <w:tcPr>
            <w:tcW w:w="2025" w:type="dxa"/>
          </w:tcPr>
          <w:p w14:paraId="077AC892"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Based on country appropriate to the class</w:t>
            </w:r>
          </w:p>
        </w:tc>
        <w:tc>
          <w:tcPr>
            <w:tcW w:w="1995" w:type="dxa"/>
          </w:tcPr>
          <w:p w14:paraId="0C6D30C1"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Based on country appropriate to the class</w:t>
            </w:r>
          </w:p>
        </w:tc>
        <w:tc>
          <w:tcPr>
            <w:tcW w:w="2130" w:type="dxa"/>
          </w:tcPr>
          <w:p w14:paraId="53F419EE"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Based on country appropriate to the class</w:t>
            </w:r>
          </w:p>
        </w:tc>
      </w:tr>
      <w:tr w:rsidR="008432AB" w:rsidRPr="00CF193D" w14:paraId="55EEE30C" w14:textId="77777777">
        <w:trPr>
          <w:trHeight w:val="327"/>
        </w:trPr>
        <w:tc>
          <w:tcPr>
            <w:tcW w:w="1635" w:type="dxa"/>
            <w:shd w:val="clear" w:color="auto" w:fill="FFE599"/>
          </w:tcPr>
          <w:p w14:paraId="76955A57" w14:textId="77777777" w:rsidR="008432AB" w:rsidRPr="00CF193D" w:rsidRDefault="008432AB">
            <w:pPr>
              <w:jc w:val="center"/>
              <w:rPr>
                <w:rFonts w:ascii="NTPreCursive" w:hAnsi="NTPreCursive"/>
                <w:sz w:val="28"/>
                <w:szCs w:val="28"/>
              </w:rPr>
            </w:pPr>
          </w:p>
        </w:tc>
        <w:tc>
          <w:tcPr>
            <w:tcW w:w="12180" w:type="dxa"/>
            <w:gridSpan w:val="6"/>
            <w:shd w:val="clear" w:color="auto" w:fill="FFE599"/>
          </w:tcPr>
          <w:p w14:paraId="5AB7BD88"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Art Week – Depth Study </w:t>
            </w:r>
          </w:p>
        </w:tc>
      </w:tr>
      <w:tr w:rsidR="008432AB" w:rsidRPr="00CF193D" w14:paraId="0EA96552" w14:textId="77777777">
        <w:trPr>
          <w:trHeight w:val="1035"/>
        </w:trPr>
        <w:tc>
          <w:tcPr>
            <w:tcW w:w="1635" w:type="dxa"/>
          </w:tcPr>
          <w:p w14:paraId="488918A1"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Pentecost</w:t>
            </w:r>
          </w:p>
          <w:p w14:paraId="4E82A716" w14:textId="77777777" w:rsidR="008432AB" w:rsidRPr="00CF193D" w:rsidRDefault="008432AB">
            <w:pPr>
              <w:jc w:val="center"/>
              <w:rPr>
                <w:rFonts w:ascii="NTPreCursive" w:hAnsi="NTPreCursive"/>
                <w:sz w:val="28"/>
                <w:szCs w:val="28"/>
              </w:rPr>
            </w:pPr>
          </w:p>
          <w:p w14:paraId="0550E597" w14:textId="77777777" w:rsidR="008432AB" w:rsidRPr="00CF193D" w:rsidRDefault="008432AB">
            <w:pPr>
              <w:jc w:val="center"/>
              <w:rPr>
                <w:rFonts w:ascii="NTPreCursive" w:hAnsi="NTPreCursive"/>
                <w:sz w:val="28"/>
                <w:szCs w:val="28"/>
              </w:rPr>
            </w:pPr>
          </w:p>
        </w:tc>
        <w:tc>
          <w:tcPr>
            <w:tcW w:w="2055" w:type="dxa"/>
          </w:tcPr>
          <w:p w14:paraId="0B84893B"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Frank Bowling – Paint Abstract art</w:t>
            </w:r>
          </w:p>
        </w:tc>
        <w:tc>
          <w:tcPr>
            <w:tcW w:w="1980" w:type="dxa"/>
          </w:tcPr>
          <w:p w14:paraId="769158D3"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Bridget Riley –</w:t>
            </w:r>
          </w:p>
          <w:p w14:paraId="41097FED"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Optical Art</w:t>
            </w:r>
          </w:p>
        </w:tc>
        <w:tc>
          <w:tcPr>
            <w:tcW w:w="1995" w:type="dxa"/>
          </w:tcPr>
          <w:p w14:paraId="247D88E2"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Lynette Yiadom-Boakye – Portrait Art</w:t>
            </w:r>
          </w:p>
          <w:p w14:paraId="7EF8FB26" w14:textId="77777777" w:rsidR="008432AB" w:rsidRPr="00CF193D" w:rsidRDefault="008432AB">
            <w:pPr>
              <w:jc w:val="center"/>
              <w:rPr>
                <w:rFonts w:ascii="NTPreCursive" w:hAnsi="NTPreCursive"/>
                <w:sz w:val="28"/>
                <w:szCs w:val="28"/>
              </w:rPr>
            </w:pPr>
          </w:p>
          <w:p w14:paraId="30C7D1B9" w14:textId="77777777" w:rsidR="008432AB" w:rsidRPr="00CF193D" w:rsidRDefault="008432AB">
            <w:pPr>
              <w:jc w:val="center"/>
              <w:rPr>
                <w:rFonts w:ascii="NTPreCursive" w:hAnsi="NTPreCursive"/>
                <w:sz w:val="28"/>
                <w:szCs w:val="28"/>
              </w:rPr>
            </w:pPr>
          </w:p>
          <w:p w14:paraId="7CC575DA" w14:textId="77777777" w:rsidR="008432AB" w:rsidRPr="00CF193D" w:rsidRDefault="008432AB">
            <w:pPr>
              <w:jc w:val="center"/>
              <w:rPr>
                <w:rFonts w:ascii="NTPreCursive" w:hAnsi="NTPreCursive"/>
                <w:sz w:val="28"/>
                <w:szCs w:val="28"/>
              </w:rPr>
            </w:pPr>
          </w:p>
        </w:tc>
        <w:tc>
          <w:tcPr>
            <w:tcW w:w="2025" w:type="dxa"/>
          </w:tcPr>
          <w:p w14:paraId="3E472F9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John Stezaker – Collage/ Conceptual art</w:t>
            </w:r>
          </w:p>
        </w:tc>
        <w:tc>
          <w:tcPr>
            <w:tcW w:w="1995" w:type="dxa"/>
          </w:tcPr>
          <w:p w14:paraId="4BFAB151"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Anthony Gromly – Sculpture/Installation art</w:t>
            </w:r>
          </w:p>
        </w:tc>
        <w:tc>
          <w:tcPr>
            <w:tcW w:w="2130" w:type="dxa"/>
          </w:tcPr>
          <w:p w14:paraId="6B713FFF"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 xml:space="preserve">Peter Blake – </w:t>
            </w:r>
          </w:p>
          <w:p w14:paraId="72B11617" w14:textId="77777777" w:rsidR="008432AB" w:rsidRPr="00CF193D" w:rsidRDefault="00000000">
            <w:pPr>
              <w:jc w:val="center"/>
              <w:rPr>
                <w:rFonts w:ascii="NTPreCursive" w:hAnsi="NTPreCursive"/>
                <w:sz w:val="28"/>
                <w:szCs w:val="28"/>
              </w:rPr>
            </w:pPr>
            <w:r w:rsidRPr="00CF193D">
              <w:rPr>
                <w:rFonts w:ascii="NTPreCursive" w:hAnsi="NTPreCursive"/>
                <w:sz w:val="28"/>
                <w:szCs w:val="28"/>
              </w:rPr>
              <w:t>Pop Art</w:t>
            </w:r>
          </w:p>
        </w:tc>
      </w:tr>
    </w:tbl>
    <w:p w14:paraId="13A0C319" w14:textId="77777777" w:rsidR="008432AB" w:rsidRPr="00CF193D" w:rsidRDefault="008432AB">
      <w:pPr>
        <w:jc w:val="center"/>
        <w:rPr>
          <w:rFonts w:ascii="NTPreCursive" w:hAnsi="NTPreCursive"/>
          <w:sz w:val="28"/>
          <w:szCs w:val="28"/>
        </w:rPr>
      </w:pPr>
    </w:p>
    <w:sectPr w:rsidR="008432AB" w:rsidRPr="00CF193D">
      <w:pgSz w:w="16838" w:h="11906" w:orient="landscape"/>
      <w:pgMar w:top="284" w:right="1440" w:bottom="568" w:left="5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AF40FD9-5AC5-4AAD-9686-37C746A592CB}"/>
    <w:embedBold r:id="rId2" w:fontKey="{DB13B14B-865E-4418-9B80-86264FE540D8}"/>
  </w:font>
  <w:font w:name="Times New Roman">
    <w:altName w:val="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A47D627-3B97-4A6F-8324-3C3D6FDF692D}"/>
  </w:font>
  <w:font w:name="NTPreCursive">
    <w:panose1 w:val="03000400000000000000"/>
    <w:charset w:val="00"/>
    <w:family w:val="script"/>
    <w:pitch w:val="variable"/>
    <w:sig w:usb0="00000003" w:usb1="10000000" w:usb2="00000000" w:usb3="00000000" w:csb0="00000001" w:csb1="00000000"/>
    <w:embedRegular r:id="rId4" w:fontKey="{879EF067-95C1-4EEC-A324-D47E89A04519}"/>
    <w:embedBold r:id="rId5" w:fontKey="{DD491A66-2E2A-4EB8-9C0F-8AFD553C90AE}"/>
    <w:embedItalic r:id="rId6" w:fontKey="{AF4C7421-177B-47F4-9F16-5F21DA83B796}"/>
  </w:font>
  <w:font w:name="Recursive">
    <w:charset w:val="00"/>
    <w:family w:val="auto"/>
    <w:pitch w:val="default"/>
    <w:embedRegular r:id="rId7" w:fontKey="{91D4FBDC-8182-4FBC-8A04-00A645FE88C4}"/>
    <w:embedBold r:id="rId8" w:fontKey="{55954D82-35ED-4626-8815-2397AC499A14}"/>
    <w:embedItalic r:id="rId9" w:fontKey="{328A8A06-989A-4A7B-8B4E-43F2BB359E7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534DCAC9-6B23-4140-BF7B-0FA7E9FDF9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2AB"/>
    <w:rsid w:val="008432AB"/>
    <w:rsid w:val="00B4468B"/>
    <w:rsid w:val="00CF1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47B29"/>
  <w15:docId w15:val="{10F15C0D-0BD5-4055-9271-86AFE7118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FD2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0F1C"/>
    <w:pPr>
      <w:ind w:left="720"/>
      <w:contextualSpacing/>
    </w:pPr>
  </w:style>
  <w:style w:type="character" w:styleId="Strong">
    <w:name w:val="Strong"/>
    <w:basedOn w:val="DefaultParagraphFont"/>
    <w:uiPriority w:val="22"/>
    <w:qFormat/>
    <w:rsid w:val="00D54CE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wikidata.org/wiki/Q46459676"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en.wikipedia.org/wiki/en:Gerard_van_Honthorst"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enuXRy7lKs9Z5mkd8L7qGmMmWw==">CgMxLjAyDmgucXNsZmN5d2gxOXVxOAByITF5cDFRNW5oMVFaX29LME5rUHhiSHEyNkFDTnB5d2RJQw==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1515</Words>
  <Characters>8642</Characters>
  <Application>Microsoft Office Word</Application>
  <DocSecurity>0</DocSecurity>
  <Lines>72</Lines>
  <Paragraphs>20</Paragraphs>
  <ScaleCrop>false</ScaleCrop>
  <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Kearney</dc:creator>
  <cp:lastModifiedBy>Louise Kearney</cp:lastModifiedBy>
  <cp:revision>2</cp:revision>
  <dcterms:created xsi:type="dcterms:W3CDTF">2023-07-05T15:20:00Z</dcterms:created>
  <dcterms:modified xsi:type="dcterms:W3CDTF">2026-02-10T14:41:00Z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0x01010049AD04D2FD120B49A1BE189CEF768FEB</vt:lpwstr>
  </property>
</Properties>
</file>