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187BA" w14:textId="77777777" w:rsidR="00E66E64" w:rsidRPr="00713451" w:rsidRDefault="00E66E64">
      <w:pPr>
        <w:widowControl w:val="0"/>
        <w:pBdr>
          <w:top w:val="nil"/>
          <w:left w:val="nil"/>
          <w:bottom w:val="nil"/>
          <w:right w:val="nil"/>
          <w:between w:val="nil"/>
        </w:pBdr>
        <w:spacing w:line="276" w:lineRule="auto"/>
        <w:ind w:left="0" w:hanging="2"/>
        <w:rPr>
          <w:rFonts w:ascii="NTPreCursive" w:eastAsia="Calibri" w:hAnsi="NTPreCursive" w:cs="Calibri"/>
          <w:color w:val="000000"/>
          <w:sz w:val="22"/>
          <w:szCs w:val="22"/>
        </w:rPr>
      </w:pPr>
    </w:p>
    <w:tbl>
      <w:tblPr>
        <w:tblStyle w:val="a"/>
        <w:tblW w:w="10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6"/>
        <w:gridCol w:w="7094"/>
        <w:gridCol w:w="1311"/>
      </w:tblGrid>
      <w:tr w:rsidR="00E66E64" w:rsidRPr="00713451" w14:paraId="541F1A13" w14:textId="77777777" w:rsidTr="00713451">
        <w:trPr>
          <w:trHeight w:val="1599"/>
        </w:trPr>
        <w:tc>
          <w:tcPr>
            <w:tcW w:w="1616" w:type="dxa"/>
          </w:tcPr>
          <w:p w14:paraId="7C2098DF" w14:textId="10D9779B" w:rsidR="00E66E64" w:rsidRPr="00713451" w:rsidRDefault="00713451">
            <w:pPr>
              <w:ind w:left="1" w:hanging="3"/>
              <w:jc w:val="center"/>
              <w:rPr>
                <w:rFonts w:ascii="NTPreCursive" w:eastAsia="Calibri" w:hAnsi="NTPreCursive" w:cs="Calibri"/>
                <w:sz w:val="32"/>
                <w:szCs w:val="32"/>
              </w:rPr>
            </w:pPr>
            <w:r>
              <w:rPr>
                <w:rFonts w:ascii="NTPreCursive" w:eastAsia="Calibri" w:hAnsi="NTPreCursive" w:cs="Calibri"/>
                <w:noProof/>
                <w:sz w:val="32"/>
                <w:szCs w:val="32"/>
              </w:rPr>
              <w:drawing>
                <wp:inline distT="0" distB="0" distL="0" distR="0" wp14:anchorId="01CE2604" wp14:editId="610C9C5A">
                  <wp:extent cx="1011555" cy="975360"/>
                  <wp:effectExtent l="0" t="0" r="0" b="0"/>
                  <wp:docPr id="408758635" name="Picture 1" descr="A logo with handshake and a person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58635" name="Picture 1" descr="A logo with handshake and a person shaking hand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011555" cy="975360"/>
                          </a:xfrm>
                          <a:prstGeom prst="rect">
                            <a:avLst/>
                          </a:prstGeom>
                        </pic:spPr>
                      </pic:pic>
                    </a:graphicData>
                  </a:graphic>
                </wp:inline>
              </w:drawing>
            </w:r>
          </w:p>
          <w:p w14:paraId="0995ACF5" w14:textId="77777777" w:rsidR="00E66E64" w:rsidRPr="00713451" w:rsidRDefault="00E66E64">
            <w:pPr>
              <w:ind w:left="1" w:hanging="3"/>
              <w:jc w:val="center"/>
              <w:rPr>
                <w:rFonts w:ascii="NTPreCursive" w:eastAsia="Calibri" w:hAnsi="NTPreCursive" w:cs="Calibri"/>
                <w:sz w:val="32"/>
                <w:szCs w:val="32"/>
              </w:rPr>
            </w:pPr>
          </w:p>
        </w:tc>
        <w:tc>
          <w:tcPr>
            <w:tcW w:w="7094" w:type="dxa"/>
          </w:tcPr>
          <w:p w14:paraId="4E18F5EA" w14:textId="77777777" w:rsidR="00E66E64" w:rsidRPr="00713451" w:rsidRDefault="00E66E64">
            <w:pPr>
              <w:ind w:left="1" w:hanging="3"/>
              <w:jc w:val="center"/>
              <w:rPr>
                <w:rFonts w:ascii="NTPreCursive" w:eastAsia="Calibri" w:hAnsi="NTPreCursive" w:cs="Calibri"/>
                <w:sz w:val="32"/>
                <w:szCs w:val="32"/>
              </w:rPr>
            </w:pPr>
          </w:p>
          <w:p w14:paraId="2E9EF3B7" w14:textId="77777777" w:rsidR="00E66E64" w:rsidRPr="00713451" w:rsidRDefault="00FA2506">
            <w:pPr>
              <w:ind w:left="1" w:hanging="3"/>
              <w:jc w:val="center"/>
              <w:rPr>
                <w:rFonts w:ascii="NTPreCursive" w:eastAsia="Calibri" w:hAnsi="NTPreCursive" w:cs="Calibri"/>
                <w:sz w:val="32"/>
                <w:szCs w:val="32"/>
              </w:rPr>
            </w:pPr>
            <w:r w:rsidRPr="00713451">
              <w:rPr>
                <w:rFonts w:ascii="NTPreCursive" w:eastAsia="Calibri" w:hAnsi="NTPreCursive" w:cs="Calibri"/>
                <w:b/>
                <w:sz w:val="32"/>
                <w:szCs w:val="32"/>
              </w:rPr>
              <w:t xml:space="preserve">St Joseph’s Catholic Primary School </w:t>
            </w:r>
          </w:p>
          <w:p w14:paraId="22F887ED" w14:textId="77777777" w:rsidR="00E66E64" w:rsidRPr="00713451" w:rsidRDefault="00FA2506">
            <w:pPr>
              <w:ind w:left="1" w:hanging="3"/>
              <w:jc w:val="center"/>
              <w:rPr>
                <w:rFonts w:ascii="NTPreCursive" w:eastAsia="Calibri" w:hAnsi="NTPreCursive" w:cs="Calibri"/>
                <w:sz w:val="32"/>
                <w:szCs w:val="32"/>
              </w:rPr>
            </w:pPr>
            <w:r w:rsidRPr="00713451">
              <w:rPr>
                <w:rFonts w:ascii="NTPreCursive" w:eastAsia="Calibri" w:hAnsi="NTPreCursive" w:cs="Calibri"/>
                <w:b/>
                <w:sz w:val="32"/>
                <w:szCs w:val="32"/>
              </w:rPr>
              <w:t>Handwriting and Presentation Policy</w:t>
            </w:r>
          </w:p>
          <w:p w14:paraId="33835DC6" w14:textId="77777777" w:rsidR="00E66E64" w:rsidRPr="00713451" w:rsidRDefault="00E66E64">
            <w:pPr>
              <w:ind w:left="1" w:hanging="3"/>
              <w:jc w:val="center"/>
              <w:rPr>
                <w:rFonts w:ascii="NTPreCursive" w:eastAsia="Calibri" w:hAnsi="NTPreCursive" w:cs="Calibri"/>
                <w:sz w:val="32"/>
                <w:szCs w:val="32"/>
              </w:rPr>
            </w:pPr>
          </w:p>
        </w:tc>
        <w:tc>
          <w:tcPr>
            <w:tcW w:w="1311" w:type="dxa"/>
          </w:tcPr>
          <w:p w14:paraId="51B14421" w14:textId="3A422AEA" w:rsidR="00E66E64" w:rsidRPr="00713451" w:rsidRDefault="00713451">
            <w:pPr>
              <w:ind w:left="1" w:hanging="3"/>
              <w:jc w:val="center"/>
              <w:rPr>
                <w:rFonts w:ascii="NTPreCursive" w:eastAsia="Calibri" w:hAnsi="NTPreCursive" w:cs="Calibri"/>
                <w:sz w:val="32"/>
                <w:szCs w:val="32"/>
              </w:rPr>
            </w:pPr>
            <w:r>
              <w:rPr>
                <w:rFonts w:ascii="NTPreCursive" w:eastAsia="Calibri" w:hAnsi="NTPreCursive" w:cs="Calibri"/>
                <w:sz w:val="32"/>
                <w:szCs w:val="32"/>
              </w:rPr>
              <w:t>September</w:t>
            </w:r>
            <w:r w:rsidR="00FA2506" w:rsidRPr="00713451">
              <w:rPr>
                <w:rFonts w:ascii="NTPreCursive" w:eastAsia="Calibri" w:hAnsi="NTPreCursive" w:cs="Calibri"/>
                <w:sz w:val="32"/>
                <w:szCs w:val="32"/>
              </w:rPr>
              <w:t xml:space="preserve"> 202</w:t>
            </w:r>
            <w:r>
              <w:rPr>
                <w:rFonts w:ascii="NTPreCursive" w:eastAsia="Calibri" w:hAnsi="NTPreCursive" w:cs="Calibri"/>
                <w:sz w:val="32"/>
                <w:szCs w:val="32"/>
              </w:rPr>
              <w:t>4</w:t>
            </w:r>
          </w:p>
          <w:p w14:paraId="188F7F9B" w14:textId="4A0C14F1" w:rsidR="00E66E64" w:rsidRPr="00713451" w:rsidRDefault="00E66E64">
            <w:pPr>
              <w:ind w:left="1" w:hanging="3"/>
              <w:jc w:val="center"/>
              <w:rPr>
                <w:rFonts w:ascii="NTPreCursive" w:eastAsia="Calibri" w:hAnsi="NTPreCursive" w:cs="Calibri"/>
                <w:sz w:val="32"/>
                <w:szCs w:val="32"/>
              </w:rPr>
            </w:pPr>
          </w:p>
        </w:tc>
      </w:tr>
    </w:tbl>
    <w:p w14:paraId="483830A8" w14:textId="77777777" w:rsidR="00E66E64" w:rsidRPr="00713451" w:rsidRDefault="00E66E64">
      <w:pPr>
        <w:ind w:left="1" w:hanging="3"/>
        <w:jc w:val="right"/>
        <w:rPr>
          <w:rFonts w:ascii="NTPreCursive" w:eastAsia="Calibri" w:hAnsi="NTPreCursive" w:cs="Calibri"/>
          <w:sz w:val="28"/>
          <w:szCs w:val="28"/>
        </w:rPr>
      </w:pPr>
    </w:p>
    <w:p w14:paraId="2EAF6A22"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   </w:t>
      </w:r>
    </w:p>
    <w:p w14:paraId="1A8770AC" w14:textId="77777777" w:rsidR="00E66E64" w:rsidRPr="00713451" w:rsidRDefault="00FA2506">
      <w:pPr>
        <w:pStyle w:val="Heading4"/>
        <w:tabs>
          <w:tab w:val="left" w:pos="3735"/>
        </w:tabs>
        <w:ind w:left="1" w:hanging="3"/>
        <w:jc w:val="center"/>
        <w:rPr>
          <w:rFonts w:ascii="NTPreCursive" w:eastAsia="Calibri" w:hAnsi="NTPreCursive" w:cs="Calibri"/>
          <w:sz w:val="28"/>
          <w:szCs w:val="28"/>
        </w:rPr>
      </w:pPr>
      <w:r w:rsidRPr="00713451">
        <w:rPr>
          <w:rFonts w:ascii="NTPreCursive" w:eastAsia="Calibri" w:hAnsi="NTPreCursive" w:cs="Calibri"/>
          <w:sz w:val="28"/>
          <w:szCs w:val="28"/>
        </w:rPr>
        <w:t>MISSION STATEMENT</w:t>
      </w:r>
    </w:p>
    <w:p w14:paraId="58FA338D" w14:textId="77777777" w:rsidR="00E66E64" w:rsidRPr="00713451" w:rsidRDefault="00FA2506">
      <w:pPr>
        <w:ind w:left="1" w:hanging="3"/>
        <w:jc w:val="center"/>
        <w:rPr>
          <w:rFonts w:ascii="NTPreCursive" w:eastAsia="Calibri" w:hAnsi="NTPreCursive" w:cs="Calibri"/>
          <w:sz w:val="28"/>
          <w:szCs w:val="28"/>
        </w:rPr>
      </w:pPr>
      <w:r w:rsidRPr="00713451">
        <w:rPr>
          <w:rFonts w:ascii="NTPreCursive" w:eastAsia="Calibri" w:hAnsi="NTPreCursive" w:cs="Calibri"/>
          <w:sz w:val="28"/>
          <w:szCs w:val="28"/>
        </w:rPr>
        <w:t>We are proud of our school as a place of learning, prayer and happiness.</w:t>
      </w:r>
    </w:p>
    <w:p w14:paraId="1198837D" w14:textId="77777777" w:rsidR="00E66E64" w:rsidRDefault="00FA2506">
      <w:pPr>
        <w:pBdr>
          <w:top w:val="nil"/>
          <w:left w:val="nil"/>
          <w:bottom w:val="nil"/>
          <w:right w:val="nil"/>
          <w:between w:val="nil"/>
        </w:pBdr>
        <w:spacing w:line="240" w:lineRule="auto"/>
        <w:ind w:left="1" w:hanging="3"/>
        <w:jc w:val="center"/>
        <w:rPr>
          <w:rFonts w:ascii="NTPreCursive" w:eastAsia="Calibri" w:hAnsi="NTPreCursive" w:cs="Calibri"/>
          <w:color w:val="000000"/>
          <w:sz w:val="28"/>
          <w:szCs w:val="28"/>
        </w:rPr>
      </w:pPr>
      <w:r w:rsidRPr="00713451">
        <w:rPr>
          <w:rFonts w:ascii="NTPreCursive" w:eastAsia="Calibri" w:hAnsi="NTPreCursive" w:cs="Calibri"/>
          <w:color w:val="000000"/>
          <w:sz w:val="28"/>
          <w:szCs w:val="28"/>
        </w:rPr>
        <w:t>Hand in hand with God, Our Lady and St. Joseph, we promise to work hard and be kind to one another so that we can grow stronger together in faith.</w:t>
      </w:r>
    </w:p>
    <w:p w14:paraId="2C840554" w14:textId="76CCA2D5" w:rsidR="00713451" w:rsidRPr="00713451" w:rsidRDefault="00713451" w:rsidP="00713451">
      <w:pPr>
        <w:pBdr>
          <w:top w:val="nil"/>
          <w:left w:val="nil"/>
          <w:bottom w:val="nil"/>
          <w:right w:val="nil"/>
          <w:between w:val="nil"/>
        </w:pBdr>
        <w:spacing w:line="240" w:lineRule="auto"/>
        <w:ind w:left="1" w:hanging="3"/>
        <w:rPr>
          <w:rFonts w:ascii="NTPreCursive" w:eastAsia="Calibri" w:hAnsi="NTPreCursive" w:cs="Calibri"/>
          <w:color w:val="000000"/>
          <w:sz w:val="28"/>
          <w:szCs w:val="28"/>
          <w:u w:val="single"/>
        </w:rPr>
      </w:pPr>
      <w:r w:rsidRPr="00713451">
        <w:rPr>
          <w:rFonts w:ascii="NTPreCursive" w:eastAsia="Calibri" w:hAnsi="NTPreCursive" w:cs="Calibri"/>
          <w:color w:val="000000"/>
          <w:sz w:val="28"/>
          <w:szCs w:val="28"/>
          <w:u w:val="single"/>
        </w:rPr>
        <w:t>Curriculum Aims</w:t>
      </w:r>
    </w:p>
    <w:p w14:paraId="6B281B3B" w14:textId="7CA98E6E" w:rsidR="00713451" w:rsidRDefault="00713451">
      <w:pPr>
        <w:pBdr>
          <w:top w:val="nil"/>
          <w:left w:val="nil"/>
          <w:bottom w:val="nil"/>
          <w:right w:val="nil"/>
          <w:between w:val="nil"/>
        </w:pBdr>
        <w:spacing w:line="240" w:lineRule="auto"/>
        <w:ind w:left="0" w:hanging="2"/>
        <w:jc w:val="center"/>
        <w:rPr>
          <w:rFonts w:ascii="NTPreCursive" w:eastAsia="Calibri" w:hAnsi="NTPreCursive" w:cs="Calibri"/>
          <w:color w:val="000000"/>
          <w:sz w:val="28"/>
          <w:szCs w:val="28"/>
        </w:rPr>
      </w:pPr>
      <w:r>
        <w:rPr>
          <w:rFonts w:ascii="NTPreCursive" w:hAnsi="NTPreCursive"/>
          <w:noProof/>
          <w:u w:val="single"/>
        </w:rPr>
        <w:drawing>
          <wp:inline distT="0" distB="0" distL="0" distR="0" wp14:anchorId="0FCA16AA" wp14:editId="47BE94DE">
            <wp:extent cx="4870450" cy="2529840"/>
            <wp:effectExtent l="0" t="0" r="6350" b="3810"/>
            <wp:docPr id="1125556759"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56759" name="Picture 1" descr="A close-up of a let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0450" cy="2529840"/>
                    </a:xfrm>
                    <a:prstGeom prst="rect">
                      <a:avLst/>
                    </a:prstGeom>
                    <a:noFill/>
                  </pic:spPr>
                </pic:pic>
              </a:graphicData>
            </a:graphic>
          </wp:inline>
        </w:drawing>
      </w:r>
    </w:p>
    <w:p w14:paraId="5F7A4A8C" w14:textId="77777777" w:rsidR="00713451" w:rsidRPr="00713451" w:rsidRDefault="00713451" w:rsidP="00713451">
      <w:pPr>
        <w:ind w:left="1" w:hanging="3"/>
        <w:rPr>
          <w:rFonts w:ascii="NTPreCursive" w:hAnsi="NTPreCursive"/>
          <w:sz w:val="28"/>
          <w:szCs w:val="28"/>
        </w:rPr>
      </w:pPr>
      <w:r w:rsidRPr="00713451">
        <w:rPr>
          <w:rFonts w:ascii="NTPreCursive" w:hAnsi="NTPreCursive"/>
          <w:sz w:val="28"/>
          <w:szCs w:val="28"/>
        </w:rPr>
        <w:t xml:space="preserve">Our curriculum design is based on evidence from cognitive science; three main principles underpin it: </w:t>
      </w:r>
    </w:p>
    <w:p w14:paraId="718ABA5E" w14:textId="77777777" w:rsidR="00713451" w:rsidRPr="00713451" w:rsidRDefault="00713451" w:rsidP="00713451">
      <w:pPr>
        <w:ind w:left="1" w:hanging="3"/>
        <w:rPr>
          <w:rFonts w:ascii="NTPreCursive" w:hAnsi="NTPreCursive"/>
          <w:sz w:val="28"/>
          <w:szCs w:val="28"/>
        </w:rPr>
      </w:pPr>
      <w:r w:rsidRPr="00713451">
        <w:rPr>
          <w:rFonts w:ascii="NTPreCursive" w:hAnsi="NTPreCursive"/>
          <w:sz w:val="28"/>
          <w:szCs w:val="28"/>
        </w:rPr>
        <w:t xml:space="preserve">- Learning is most effective with spaced repetition. </w:t>
      </w:r>
    </w:p>
    <w:p w14:paraId="721C9C5C" w14:textId="77777777" w:rsidR="00713451" w:rsidRPr="00713451" w:rsidRDefault="00713451" w:rsidP="00713451">
      <w:pPr>
        <w:ind w:left="1" w:hanging="3"/>
        <w:rPr>
          <w:rFonts w:ascii="NTPreCursive" w:hAnsi="NTPreCursive"/>
          <w:sz w:val="28"/>
          <w:szCs w:val="28"/>
        </w:rPr>
      </w:pPr>
      <w:r w:rsidRPr="00713451">
        <w:rPr>
          <w:rFonts w:ascii="NTPreCursive" w:hAnsi="NTPreCursive"/>
          <w:sz w:val="28"/>
          <w:szCs w:val="28"/>
        </w:rPr>
        <w:t>- Interleaving helps pupils to discriminate between topics and aids long-term retention.</w:t>
      </w:r>
    </w:p>
    <w:p w14:paraId="4EA76B22" w14:textId="77777777" w:rsidR="00713451" w:rsidRDefault="00713451" w:rsidP="00713451">
      <w:pPr>
        <w:ind w:left="1" w:hanging="3"/>
        <w:rPr>
          <w:rFonts w:ascii="NTPreCursive" w:hAnsi="NTPreCursive"/>
          <w:sz w:val="28"/>
          <w:szCs w:val="28"/>
        </w:rPr>
      </w:pPr>
      <w:r w:rsidRPr="00713451">
        <w:rPr>
          <w:rFonts w:ascii="NTPreCursive" w:hAnsi="NTPreCursive"/>
          <w:sz w:val="28"/>
          <w:szCs w:val="28"/>
        </w:rPr>
        <w:t>- Retrieval of previously learned content is frequent and regular, which increases both storage and retrieval strength.</w:t>
      </w:r>
    </w:p>
    <w:p w14:paraId="0D161864" w14:textId="77777777" w:rsidR="00713451" w:rsidRDefault="00713451" w:rsidP="00713451">
      <w:pPr>
        <w:ind w:leftChars="0" w:left="0" w:firstLineChars="0" w:firstLine="0"/>
        <w:rPr>
          <w:rFonts w:ascii="NTPreCursive" w:hAnsi="NTPreCursive"/>
          <w:sz w:val="28"/>
          <w:szCs w:val="28"/>
        </w:rPr>
      </w:pPr>
    </w:p>
    <w:p w14:paraId="50DE3F4A" w14:textId="16D1E39F" w:rsidR="00713451" w:rsidRPr="00713451" w:rsidRDefault="00713451" w:rsidP="00713451">
      <w:pPr>
        <w:ind w:leftChars="0" w:left="0" w:firstLineChars="0" w:firstLine="0"/>
        <w:rPr>
          <w:rFonts w:ascii="NTPreCursive" w:eastAsia="Calibri" w:hAnsi="NTPreCursive" w:cs="Calibri"/>
          <w:bCs/>
          <w:sz w:val="28"/>
          <w:szCs w:val="28"/>
          <w:u w:val="single"/>
        </w:rPr>
      </w:pPr>
      <w:r w:rsidRPr="00713451">
        <w:rPr>
          <w:rFonts w:ascii="NTPreCursive" w:eastAsia="Calibri" w:hAnsi="NTPreCursive" w:cs="Calibri"/>
          <w:bCs/>
          <w:sz w:val="28"/>
          <w:szCs w:val="28"/>
          <w:u w:val="single"/>
        </w:rPr>
        <w:t xml:space="preserve">Why is a handwriting policy important for a primary school? </w:t>
      </w:r>
    </w:p>
    <w:p w14:paraId="792EED6B" w14:textId="77777777" w:rsidR="00713451" w:rsidRPr="00713451" w:rsidRDefault="00713451" w:rsidP="00713451">
      <w:pPr>
        <w:ind w:left="1" w:hanging="3"/>
        <w:rPr>
          <w:rFonts w:ascii="NTPreCursive" w:eastAsia="Calibri" w:hAnsi="NTPreCursive" w:cs="Calibri"/>
          <w:sz w:val="28"/>
          <w:szCs w:val="28"/>
        </w:rPr>
      </w:pPr>
    </w:p>
    <w:p w14:paraId="18572586" w14:textId="77777777" w:rsidR="00713451" w:rsidRPr="00713451" w:rsidRDefault="00713451" w:rsidP="00713451">
      <w:pPr>
        <w:ind w:left="1" w:hanging="3"/>
        <w:jc w:val="center"/>
        <w:rPr>
          <w:rFonts w:ascii="NTPreCursive" w:eastAsia="Calibri" w:hAnsi="NTPreCursive" w:cs="Calibri"/>
          <w:sz w:val="28"/>
          <w:szCs w:val="28"/>
        </w:rPr>
      </w:pPr>
      <w:r>
        <w:rPr>
          <w:rFonts w:ascii="NTPreCursive" w:eastAsia="Calibri" w:hAnsi="NTPreCursive" w:cs="Calibri"/>
          <w:i/>
          <w:sz w:val="28"/>
          <w:szCs w:val="28"/>
        </w:rPr>
        <w:t>“</w:t>
      </w:r>
      <w:r w:rsidRPr="00713451">
        <w:rPr>
          <w:rFonts w:ascii="NTPreCursive" w:eastAsia="Calibri" w:hAnsi="NTPreCursive" w:cs="Calibri"/>
          <w:i/>
          <w:sz w:val="28"/>
          <w:szCs w:val="28"/>
        </w:rPr>
        <w:t>Handwriting is a skill which, like reading and spelling, affects written communication across</w:t>
      </w:r>
    </w:p>
    <w:p w14:paraId="62473EB3" w14:textId="77777777" w:rsidR="00713451" w:rsidRPr="00713451" w:rsidRDefault="00713451" w:rsidP="00713451">
      <w:pPr>
        <w:ind w:left="1" w:hanging="3"/>
        <w:jc w:val="center"/>
        <w:rPr>
          <w:rFonts w:ascii="NTPreCursive" w:eastAsia="Calibri" w:hAnsi="NTPreCursive" w:cs="Calibri"/>
          <w:sz w:val="28"/>
          <w:szCs w:val="28"/>
        </w:rPr>
      </w:pPr>
      <w:r w:rsidRPr="00713451">
        <w:rPr>
          <w:rFonts w:ascii="NTPreCursive" w:eastAsia="Calibri" w:hAnsi="NTPreCursive" w:cs="Calibri"/>
          <w:i/>
          <w:sz w:val="28"/>
          <w:szCs w:val="28"/>
        </w:rPr>
        <w:t>the curriculum. Given effective teaching, handwriting can be mastered by most pupils by the</w:t>
      </w:r>
    </w:p>
    <w:p w14:paraId="623D3BA2" w14:textId="77777777" w:rsidR="00713451" w:rsidRPr="00713451" w:rsidRDefault="00713451" w:rsidP="00713451">
      <w:pPr>
        <w:ind w:left="1" w:hanging="3"/>
        <w:jc w:val="center"/>
        <w:rPr>
          <w:rFonts w:ascii="NTPreCursive" w:eastAsia="Calibri" w:hAnsi="NTPreCursive" w:cs="Calibri"/>
          <w:sz w:val="28"/>
          <w:szCs w:val="28"/>
        </w:rPr>
      </w:pPr>
      <w:r w:rsidRPr="00713451">
        <w:rPr>
          <w:rFonts w:ascii="NTPreCursive" w:eastAsia="Calibri" w:hAnsi="NTPreCursive" w:cs="Calibri"/>
          <w:i/>
          <w:sz w:val="28"/>
          <w:szCs w:val="28"/>
        </w:rPr>
        <w:t>time they are seven or eight years old enabling them, with practice, to go on to develop a</w:t>
      </w:r>
    </w:p>
    <w:p w14:paraId="62259130" w14:textId="77777777" w:rsidR="00713451" w:rsidRPr="00713451" w:rsidRDefault="00713451" w:rsidP="00713451">
      <w:pPr>
        <w:ind w:left="1" w:hanging="3"/>
        <w:jc w:val="center"/>
        <w:rPr>
          <w:rFonts w:ascii="NTPreCursive" w:eastAsia="Calibri" w:hAnsi="NTPreCursive" w:cs="Calibri"/>
          <w:sz w:val="28"/>
          <w:szCs w:val="28"/>
        </w:rPr>
      </w:pPr>
      <w:r w:rsidRPr="00713451">
        <w:rPr>
          <w:rFonts w:ascii="NTPreCursive" w:eastAsia="Calibri" w:hAnsi="NTPreCursive" w:cs="Calibri"/>
          <w:i/>
          <w:sz w:val="28"/>
          <w:szCs w:val="28"/>
        </w:rPr>
        <w:t>faster and more mature hand ready for secondary school and adult life. The surest way to</w:t>
      </w:r>
    </w:p>
    <w:p w14:paraId="563FC863" w14:textId="77777777" w:rsidR="00713451" w:rsidRPr="00713451" w:rsidRDefault="00713451" w:rsidP="00713451">
      <w:pPr>
        <w:ind w:left="1" w:hanging="3"/>
        <w:jc w:val="center"/>
        <w:rPr>
          <w:rFonts w:ascii="NTPreCursive" w:eastAsia="Calibri" w:hAnsi="NTPreCursive" w:cs="Calibri"/>
          <w:sz w:val="28"/>
          <w:szCs w:val="28"/>
        </w:rPr>
      </w:pPr>
      <w:r w:rsidRPr="00713451">
        <w:rPr>
          <w:rFonts w:ascii="NTPreCursive" w:eastAsia="Calibri" w:hAnsi="NTPreCursive" w:cs="Calibri"/>
          <w:i/>
          <w:sz w:val="28"/>
          <w:szCs w:val="28"/>
        </w:rPr>
        <w:t>ensure consistent teaching and the development of legible, fluent joined handwriting</w:t>
      </w:r>
    </w:p>
    <w:p w14:paraId="67F751A8" w14:textId="77777777" w:rsidR="00713451" w:rsidRPr="00713451" w:rsidRDefault="00713451" w:rsidP="00713451">
      <w:pPr>
        <w:ind w:left="1" w:hanging="3"/>
        <w:jc w:val="center"/>
        <w:rPr>
          <w:rFonts w:ascii="NTPreCursive" w:eastAsia="Calibri" w:hAnsi="NTPreCursive" w:cs="Calibri"/>
          <w:sz w:val="28"/>
          <w:szCs w:val="28"/>
        </w:rPr>
      </w:pPr>
      <w:r w:rsidRPr="00713451">
        <w:rPr>
          <w:rFonts w:ascii="NTPreCursive" w:eastAsia="Calibri" w:hAnsi="NTPreCursive" w:cs="Calibri"/>
          <w:i/>
          <w:sz w:val="28"/>
          <w:szCs w:val="28"/>
        </w:rPr>
        <w:t>throughout the school is to have a written policy agreed and put into practice by all staff.</w:t>
      </w:r>
    </w:p>
    <w:p w14:paraId="1604961E" w14:textId="77777777" w:rsidR="00713451" w:rsidRDefault="00713451" w:rsidP="00713451">
      <w:pPr>
        <w:ind w:left="1" w:hanging="3"/>
        <w:jc w:val="center"/>
        <w:rPr>
          <w:rFonts w:ascii="NTPreCursive" w:eastAsia="Calibri" w:hAnsi="NTPreCursive" w:cs="Calibri"/>
          <w:sz w:val="28"/>
          <w:szCs w:val="28"/>
        </w:rPr>
      </w:pPr>
      <w:r w:rsidRPr="00713451">
        <w:rPr>
          <w:rFonts w:ascii="NTPreCursive" w:eastAsia="Calibri" w:hAnsi="NTPreCursive" w:cs="Calibri"/>
          <w:i/>
          <w:sz w:val="28"/>
          <w:szCs w:val="28"/>
        </w:rPr>
        <w:t xml:space="preserve">Handwriting is a movement skill; Children need to practise handwriting movements correctly and often. The first handwriting lessons are </w:t>
      </w:r>
      <w:proofErr w:type="gramStart"/>
      <w:r w:rsidRPr="00713451">
        <w:rPr>
          <w:rFonts w:ascii="NTPreCursive" w:eastAsia="Calibri" w:hAnsi="NTPreCursive" w:cs="Calibri"/>
          <w:i/>
          <w:sz w:val="28"/>
          <w:szCs w:val="28"/>
        </w:rPr>
        <w:t>vital</w:t>
      </w:r>
      <w:proofErr w:type="gramEnd"/>
      <w:r w:rsidRPr="00713451">
        <w:rPr>
          <w:rFonts w:ascii="NTPreCursive" w:eastAsia="Calibri" w:hAnsi="NTPreCursive" w:cs="Calibri"/>
          <w:i/>
          <w:sz w:val="28"/>
          <w:szCs w:val="28"/>
        </w:rPr>
        <w:t xml:space="preserve"> and the most important issue is to ensure that the children we teach learn to form the letters of the alphabet with the correct sequence of strokes from the beginning. The correct formation of all letters needs to become quite automatic and may require a lot of practice.</w:t>
      </w:r>
      <w:r>
        <w:rPr>
          <w:rFonts w:ascii="NTPreCursive" w:eastAsia="Calibri" w:hAnsi="NTPreCursive" w:cs="Calibri"/>
          <w:sz w:val="28"/>
          <w:szCs w:val="28"/>
        </w:rPr>
        <w:t>”</w:t>
      </w:r>
    </w:p>
    <w:p w14:paraId="48FFA895" w14:textId="77777777" w:rsidR="00713451" w:rsidRDefault="00713451" w:rsidP="00713451">
      <w:pPr>
        <w:ind w:left="1" w:hanging="3"/>
        <w:jc w:val="center"/>
        <w:rPr>
          <w:rFonts w:ascii="NTPreCursive" w:eastAsia="Calibri" w:hAnsi="NTPreCursive" w:cs="Calibri"/>
          <w:i/>
          <w:sz w:val="28"/>
          <w:szCs w:val="28"/>
        </w:rPr>
      </w:pPr>
    </w:p>
    <w:p w14:paraId="12F33200" w14:textId="77777777" w:rsidR="00713451" w:rsidRPr="00713451" w:rsidRDefault="00713451" w:rsidP="00713451">
      <w:pPr>
        <w:ind w:left="1" w:hanging="3"/>
        <w:jc w:val="center"/>
        <w:rPr>
          <w:rFonts w:ascii="NTPreCursive" w:eastAsia="Calibri" w:hAnsi="NTPreCursive" w:cs="Calibri"/>
          <w:sz w:val="28"/>
          <w:szCs w:val="28"/>
        </w:rPr>
      </w:pPr>
      <w:r>
        <w:rPr>
          <w:rFonts w:ascii="NTPreCursive" w:eastAsia="Calibri" w:hAnsi="NTPreCursive" w:cs="Calibri"/>
          <w:i/>
          <w:sz w:val="28"/>
          <w:szCs w:val="28"/>
        </w:rPr>
        <w:t>-</w:t>
      </w:r>
      <w:r w:rsidRPr="00713451">
        <w:rPr>
          <w:rFonts w:ascii="NTPreCursive" w:eastAsia="Calibri" w:hAnsi="NTPreCursive" w:cs="Calibri"/>
          <w:i/>
          <w:sz w:val="28"/>
          <w:szCs w:val="28"/>
        </w:rPr>
        <w:t xml:space="preserve"> </w:t>
      </w:r>
      <w:r w:rsidRPr="00713451">
        <w:rPr>
          <w:rFonts w:ascii="NTPreCursive" w:eastAsia="Calibri" w:hAnsi="NTPreCursive" w:cs="Calibri"/>
          <w:bCs/>
          <w:i/>
          <w:sz w:val="28"/>
          <w:szCs w:val="28"/>
        </w:rPr>
        <w:t>Suzanne Tiburtius of the National Handwriting Association</w:t>
      </w:r>
    </w:p>
    <w:p w14:paraId="4F1AC401" w14:textId="77777777" w:rsidR="00713451" w:rsidRPr="00713451" w:rsidRDefault="00713451" w:rsidP="00713451">
      <w:pPr>
        <w:ind w:left="1" w:hanging="3"/>
        <w:rPr>
          <w:rFonts w:ascii="NTPreCursive" w:hAnsi="NTPreCursive"/>
          <w:sz w:val="28"/>
          <w:szCs w:val="28"/>
        </w:rPr>
      </w:pPr>
    </w:p>
    <w:p w14:paraId="3DEC761F" w14:textId="77777777" w:rsidR="00713451" w:rsidRPr="00713451" w:rsidRDefault="00713451">
      <w:pPr>
        <w:pBdr>
          <w:top w:val="nil"/>
          <w:left w:val="nil"/>
          <w:bottom w:val="nil"/>
          <w:right w:val="nil"/>
          <w:between w:val="nil"/>
        </w:pBdr>
        <w:spacing w:line="240" w:lineRule="auto"/>
        <w:ind w:left="1" w:hanging="3"/>
        <w:jc w:val="center"/>
        <w:rPr>
          <w:rFonts w:ascii="NTPreCursive" w:eastAsia="Calibri" w:hAnsi="NTPreCursive" w:cs="Calibri"/>
          <w:color w:val="000000"/>
          <w:sz w:val="28"/>
          <w:szCs w:val="28"/>
        </w:rPr>
      </w:pPr>
    </w:p>
    <w:p w14:paraId="22F90F07" w14:textId="71721B29" w:rsidR="00E66E64" w:rsidRDefault="00713451">
      <w:pPr>
        <w:ind w:left="1" w:hanging="3"/>
        <w:rPr>
          <w:rFonts w:ascii="NTPreCursive" w:eastAsia="Calibri" w:hAnsi="NTPreCursive" w:cs="Calibri"/>
          <w:sz w:val="28"/>
          <w:szCs w:val="28"/>
          <w:u w:val="single"/>
        </w:rPr>
      </w:pPr>
      <w:r w:rsidRPr="00713451">
        <w:rPr>
          <w:rFonts w:ascii="NTPreCursive" w:eastAsia="Calibri" w:hAnsi="NTPreCursive" w:cs="Calibri"/>
          <w:sz w:val="28"/>
          <w:szCs w:val="28"/>
          <w:u w:val="single"/>
        </w:rPr>
        <w:t>Handwriting at St Joseph’s</w:t>
      </w:r>
    </w:p>
    <w:p w14:paraId="4673CFF4" w14:textId="77777777" w:rsidR="00713451" w:rsidRPr="00713451" w:rsidRDefault="00713451">
      <w:pPr>
        <w:ind w:left="1" w:hanging="3"/>
        <w:rPr>
          <w:rFonts w:ascii="NTPreCursive" w:eastAsia="Calibri" w:hAnsi="NTPreCursive" w:cs="Calibri"/>
          <w:sz w:val="28"/>
          <w:szCs w:val="28"/>
          <w:u w:val="single"/>
        </w:rPr>
      </w:pPr>
    </w:p>
    <w:p w14:paraId="47C2575C" w14:textId="33569E51"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At St Joseph’s we believe that neat, well-formed handwriting and presentation of written work helps to </w:t>
      </w:r>
      <w:r w:rsidR="00713451">
        <w:rPr>
          <w:rFonts w:ascii="NTPreCursive" w:eastAsia="Calibri" w:hAnsi="NTPreCursive" w:cs="Calibri"/>
          <w:sz w:val="28"/>
          <w:szCs w:val="28"/>
        </w:rPr>
        <w:t xml:space="preserve">not only </w:t>
      </w:r>
      <w:r w:rsidRPr="00713451">
        <w:rPr>
          <w:rFonts w:ascii="NTPreCursive" w:eastAsia="Calibri" w:hAnsi="NTPreCursive" w:cs="Calibri"/>
          <w:sz w:val="28"/>
          <w:szCs w:val="28"/>
        </w:rPr>
        <w:t>raise standards</w:t>
      </w:r>
      <w:r w:rsidR="00713451">
        <w:rPr>
          <w:rFonts w:ascii="NTPreCursive" w:eastAsia="Calibri" w:hAnsi="NTPreCursive" w:cs="Calibri"/>
          <w:sz w:val="28"/>
          <w:szCs w:val="28"/>
        </w:rPr>
        <w:t xml:space="preserve"> but also a child’s </w:t>
      </w:r>
      <w:proofErr w:type="spellStart"/>
      <w:r w:rsidR="00713451">
        <w:rPr>
          <w:rFonts w:ascii="NTPreCursive" w:eastAsia="Calibri" w:hAnsi="NTPreCursive" w:cs="Calibri"/>
          <w:sz w:val="28"/>
          <w:szCs w:val="28"/>
        </w:rPr>
        <w:t>self esteem</w:t>
      </w:r>
      <w:proofErr w:type="spellEnd"/>
      <w:r w:rsidRPr="00713451">
        <w:rPr>
          <w:rFonts w:ascii="NTPreCursive" w:eastAsia="Calibri" w:hAnsi="NTPreCursive" w:cs="Calibri"/>
          <w:sz w:val="28"/>
          <w:szCs w:val="28"/>
        </w:rPr>
        <w:t xml:space="preserve"> as the pupils take pride in and have a sense of ownership of their work. As a school we adopt the Nelson Scheme to teach handwriting.</w:t>
      </w:r>
    </w:p>
    <w:p w14:paraId="059E39C5" w14:textId="77777777" w:rsidR="00E66E64" w:rsidRPr="00713451" w:rsidRDefault="00E66E64">
      <w:pPr>
        <w:ind w:left="1" w:hanging="3"/>
        <w:rPr>
          <w:rFonts w:ascii="NTPreCursive" w:eastAsia="Calibri" w:hAnsi="NTPreCursive" w:cs="Calibri"/>
          <w:sz w:val="28"/>
          <w:szCs w:val="28"/>
        </w:rPr>
      </w:pPr>
    </w:p>
    <w:p w14:paraId="221AE9C6" w14:textId="77777777" w:rsidR="00E66E64" w:rsidRPr="00713451" w:rsidRDefault="00FA2506">
      <w:pPr>
        <w:ind w:left="1" w:hanging="3"/>
        <w:rPr>
          <w:rFonts w:ascii="NTPreCursive" w:eastAsia="Calibri" w:hAnsi="NTPreCursive" w:cs="Calibri"/>
          <w:sz w:val="28"/>
          <w:szCs w:val="28"/>
          <w:u w:val="single"/>
        </w:rPr>
      </w:pPr>
      <w:r w:rsidRPr="00713451">
        <w:rPr>
          <w:rFonts w:ascii="NTPreCursive" w:eastAsia="Calibri" w:hAnsi="NTPreCursive" w:cs="Calibri"/>
          <w:b/>
          <w:sz w:val="28"/>
          <w:szCs w:val="28"/>
          <w:u w:val="single"/>
        </w:rPr>
        <w:t>Aims:</w:t>
      </w:r>
    </w:p>
    <w:p w14:paraId="7D871509" w14:textId="77777777" w:rsidR="00E66E64" w:rsidRPr="00713451" w:rsidRDefault="00FA2506" w:rsidP="00713451">
      <w:pPr>
        <w:pStyle w:val="ListParagraph"/>
        <w:numPr>
          <w:ilvl w:val="0"/>
          <w:numId w:val="8"/>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To raise standards in writing across the school.</w:t>
      </w:r>
    </w:p>
    <w:p w14:paraId="423EFEBE" w14:textId="77777777" w:rsidR="00E66E64" w:rsidRPr="00713451" w:rsidRDefault="00FA2506" w:rsidP="00713451">
      <w:pPr>
        <w:pStyle w:val="ListParagraph"/>
        <w:numPr>
          <w:ilvl w:val="0"/>
          <w:numId w:val="8"/>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To have a consistent approach across both Key Stage One and Two when teaching handwriting and presentation of work throughout the school.</w:t>
      </w:r>
    </w:p>
    <w:p w14:paraId="05BF9E43" w14:textId="77777777" w:rsidR="00E66E64" w:rsidRPr="00713451" w:rsidRDefault="00FA2506" w:rsidP="00713451">
      <w:pPr>
        <w:pStyle w:val="ListParagraph"/>
        <w:numPr>
          <w:ilvl w:val="0"/>
          <w:numId w:val="8"/>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To adopt a common approach towards handwriting by all adults when writing in children’s books, on the whiteboard or on displays and resources.</w:t>
      </w:r>
    </w:p>
    <w:p w14:paraId="23271EA6" w14:textId="77777777" w:rsidR="00E66E64" w:rsidRPr="00713451" w:rsidRDefault="00E66E64">
      <w:pPr>
        <w:ind w:left="1" w:hanging="3"/>
        <w:rPr>
          <w:rFonts w:ascii="NTPreCursive" w:eastAsia="Calibri" w:hAnsi="NTPreCursive" w:cs="Calibri"/>
          <w:sz w:val="28"/>
          <w:szCs w:val="28"/>
        </w:rPr>
      </w:pPr>
    </w:p>
    <w:p w14:paraId="2ECF8386"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For pupils to:  </w:t>
      </w:r>
    </w:p>
    <w:p w14:paraId="69F56E83" w14:textId="77777777" w:rsidR="00E66E64" w:rsidRPr="00713451" w:rsidRDefault="00FA2506" w:rsidP="00713451">
      <w:pPr>
        <w:pStyle w:val="ListParagraph"/>
        <w:numPr>
          <w:ilvl w:val="0"/>
          <w:numId w:val="9"/>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Achieve a neat, legible style with correctly formed letters.</w:t>
      </w:r>
    </w:p>
    <w:p w14:paraId="079D98B2" w14:textId="77777777" w:rsidR="00E66E64" w:rsidRPr="00713451" w:rsidRDefault="00FA2506" w:rsidP="00713451">
      <w:pPr>
        <w:pStyle w:val="ListParagraph"/>
        <w:numPr>
          <w:ilvl w:val="0"/>
          <w:numId w:val="9"/>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Develop flow and speed, so that eventually they </w:t>
      </w:r>
      <w:proofErr w:type="gramStart"/>
      <w:r w:rsidRPr="00713451">
        <w:rPr>
          <w:rFonts w:ascii="NTPreCursive" w:eastAsia="Calibri" w:hAnsi="NTPreCursive" w:cs="Calibri"/>
          <w:sz w:val="28"/>
          <w:szCs w:val="28"/>
        </w:rPr>
        <w:t>are able to</w:t>
      </w:r>
      <w:proofErr w:type="gramEnd"/>
      <w:r w:rsidRPr="00713451">
        <w:rPr>
          <w:rFonts w:ascii="NTPreCursive" w:eastAsia="Calibri" w:hAnsi="NTPreCursive" w:cs="Calibri"/>
          <w:sz w:val="28"/>
          <w:szCs w:val="28"/>
        </w:rPr>
        <w:t xml:space="preserve"> produce the letters automatically in their independent writing. </w:t>
      </w:r>
    </w:p>
    <w:p w14:paraId="43F796DE"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  </w:t>
      </w:r>
    </w:p>
    <w:p w14:paraId="25871679" w14:textId="77777777" w:rsidR="00E66E64" w:rsidRPr="00713451" w:rsidRDefault="00E66E64">
      <w:pPr>
        <w:ind w:left="1" w:hanging="3"/>
        <w:rPr>
          <w:rFonts w:ascii="NTPreCursive" w:eastAsia="Calibri" w:hAnsi="NTPreCursive" w:cs="Calibri"/>
          <w:sz w:val="28"/>
          <w:szCs w:val="28"/>
        </w:rPr>
      </w:pPr>
    </w:p>
    <w:p w14:paraId="4A75D767" w14:textId="5CF4BCEC" w:rsidR="00E66E64" w:rsidRPr="00713451" w:rsidRDefault="00FA2506">
      <w:pPr>
        <w:ind w:left="1" w:hanging="3"/>
        <w:rPr>
          <w:rFonts w:ascii="NTPreCursive" w:eastAsia="Calibri" w:hAnsi="NTPreCursive" w:cs="Calibri"/>
          <w:bCs/>
          <w:sz w:val="28"/>
          <w:szCs w:val="28"/>
          <w:u w:val="single"/>
        </w:rPr>
      </w:pPr>
      <w:r w:rsidRPr="00713451">
        <w:rPr>
          <w:rFonts w:ascii="NTPreCursive" w:eastAsia="Calibri" w:hAnsi="NTPreCursive" w:cs="Calibri"/>
          <w:bCs/>
          <w:sz w:val="28"/>
          <w:szCs w:val="28"/>
          <w:u w:val="single"/>
        </w:rPr>
        <w:t xml:space="preserve">Entitlement and </w:t>
      </w:r>
      <w:r w:rsidR="00713451" w:rsidRPr="00713451">
        <w:rPr>
          <w:rFonts w:ascii="NTPreCursive" w:eastAsia="Calibri" w:hAnsi="NTPreCursive" w:cs="Calibri"/>
          <w:bCs/>
          <w:sz w:val="28"/>
          <w:szCs w:val="28"/>
          <w:u w:val="single"/>
        </w:rPr>
        <w:t>C</w:t>
      </w:r>
      <w:r w:rsidRPr="00713451">
        <w:rPr>
          <w:rFonts w:ascii="NTPreCursive" w:eastAsia="Calibri" w:hAnsi="NTPreCursive" w:cs="Calibri"/>
          <w:bCs/>
          <w:sz w:val="28"/>
          <w:szCs w:val="28"/>
          <w:u w:val="single"/>
        </w:rPr>
        <w:t xml:space="preserve">urriculum </w:t>
      </w:r>
      <w:r w:rsidR="00713451" w:rsidRPr="00713451">
        <w:rPr>
          <w:rFonts w:ascii="NTPreCursive" w:eastAsia="Calibri" w:hAnsi="NTPreCursive" w:cs="Calibri"/>
          <w:bCs/>
          <w:sz w:val="28"/>
          <w:szCs w:val="28"/>
          <w:u w:val="single"/>
        </w:rPr>
        <w:t>P</w:t>
      </w:r>
      <w:r w:rsidRPr="00713451">
        <w:rPr>
          <w:rFonts w:ascii="NTPreCursive" w:eastAsia="Calibri" w:hAnsi="NTPreCursive" w:cs="Calibri"/>
          <w:bCs/>
          <w:sz w:val="28"/>
          <w:szCs w:val="28"/>
          <w:u w:val="single"/>
        </w:rPr>
        <w:t xml:space="preserve">rovision </w:t>
      </w:r>
    </w:p>
    <w:p w14:paraId="25D57425"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Handwriting is taught regularly through short, focused sessions 4 times a week and may be linked with spelling, grammar or phonics objectives. Teaching generally occurs outside English lessons, although shared and guided writing also provide additional opportunities for the modelling and monitoring of handwriting. </w:t>
      </w:r>
    </w:p>
    <w:p w14:paraId="08D56E3C" w14:textId="77777777" w:rsidR="00E66E64" w:rsidRPr="00713451" w:rsidRDefault="00E66E64">
      <w:pPr>
        <w:ind w:left="1" w:hanging="3"/>
        <w:rPr>
          <w:rFonts w:ascii="NTPreCursive" w:eastAsia="Calibri" w:hAnsi="NTPreCursive" w:cs="Calibri"/>
          <w:sz w:val="28"/>
          <w:szCs w:val="28"/>
        </w:rPr>
      </w:pPr>
    </w:p>
    <w:p w14:paraId="7EF2AF83" w14:textId="77777777" w:rsidR="00E66E64" w:rsidRPr="00713451" w:rsidRDefault="00E66E64">
      <w:pPr>
        <w:ind w:left="1" w:hanging="3"/>
        <w:rPr>
          <w:rFonts w:ascii="NTPreCursive" w:eastAsia="Calibri" w:hAnsi="NTPreCursive" w:cs="Calibri"/>
          <w:sz w:val="28"/>
          <w:szCs w:val="28"/>
        </w:rPr>
      </w:pPr>
    </w:p>
    <w:p w14:paraId="3F442BE0" w14:textId="77777777" w:rsidR="00E66E64" w:rsidRPr="00713451" w:rsidRDefault="00FA2506">
      <w:pPr>
        <w:ind w:left="1" w:hanging="3"/>
        <w:rPr>
          <w:rFonts w:ascii="NTPreCursive" w:eastAsia="Calibri" w:hAnsi="NTPreCursive" w:cs="Calibri"/>
          <w:bCs/>
          <w:sz w:val="28"/>
          <w:szCs w:val="28"/>
          <w:u w:val="single"/>
        </w:rPr>
      </w:pPr>
      <w:r w:rsidRPr="00713451">
        <w:rPr>
          <w:rFonts w:ascii="NTPreCursive" w:eastAsia="Calibri" w:hAnsi="NTPreCursive" w:cs="Calibri"/>
          <w:bCs/>
          <w:sz w:val="28"/>
          <w:szCs w:val="28"/>
          <w:u w:val="single"/>
        </w:rPr>
        <w:t xml:space="preserve">Teaching and Learning </w:t>
      </w:r>
    </w:p>
    <w:p w14:paraId="355410CF"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Handwriting is a skill which needs to be taught explicitly. Since handwriting is essentially a </w:t>
      </w:r>
    </w:p>
    <w:p w14:paraId="7515A645"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movement skill, correct modelling of the agreed style by the teacher is very important.</w:t>
      </w:r>
    </w:p>
    <w:p w14:paraId="5A98936F"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A mixture of whole class, small group and individual teaching is planned. </w:t>
      </w:r>
    </w:p>
    <w:p w14:paraId="2A5CF898" w14:textId="77777777" w:rsidR="00E66E64" w:rsidRPr="00713451" w:rsidRDefault="00E66E64">
      <w:pPr>
        <w:ind w:left="1" w:hanging="3"/>
        <w:rPr>
          <w:rFonts w:ascii="NTPreCursive" w:eastAsia="Calibri" w:hAnsi="NTPreCursive" w:cs="Calibri"/>
          <w:sz w:val="28"/>
          <w:szCs w:val="28"/>
        </w:rPr>
      </w:pPr>
    </w:p>
    <w:p w14:paraId="4BB9AEF1"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All members of staff (including teaching assistants, supply teachers, students) are provided </w:t>
      </w:r>
    </w:p>
    <w:p w14:paraId="2D793795"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with appropriate handwriting models and are expected to promote the agreed handwriting </w:t>
      </w:r>
    </w:p>
    <w:p w14:paraId="1E56156A"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style by their own example. </w:t>
      </w:r>
    </w:p>
    <w:p w14:paraId="67804584" w14:textId="77777777" w:rsidR="00E66E64" w:rsidRPr="00713451" w:rsidRDefault="00E66E64">
      <w:pPr>
        <w:ind w:left="1" w:hanging="3"/>
        <w:rPr>
          <w:rFonts w:ascii="NTPreCursive" w:eastAsia="Calibri" w:hAnsi="NTPreCursive" w:cs="Calibri"/>
          <w:sz w:val="28"/>
          <w:szCs w:val="28"/>
        </w:rPr>
      </w:pPr>
    </w:p>
    <w:p w14:paraId="3EF7DA21" w14:textId="77777777" w:rsidR="00E66E64" w:rsidRPr="00713451" w:rsidRDefault="00FA2506">
      <w:pPr>
        <w:ind w:left="1" w:hanging="3"/>
        <w:rPr>
          <w:rFonts w:ascii="NTPreCursive" w:eastAsia="Calibri" w:hAnsi="NTPreCursive" w:cs="Calibri"/>
          <w:bCs/>
          <w:sz w:val="28"/>
          <w:szCs w:val="28"/>
          <w:u w:val="single"/>
        </w:rPr>
      </w:pPr>
      <w:r w:rsidRPr="00713451">
        <w:rPr>
          <w:rFonts w:ascii="NTPreCursive" w:eastAsia="Calibri" w:hAnsi="NTPreCursive" w:cs="Calibri"/>
          <w:bCs/>
          <w:sz w:val="28"/>
          <w:szCs w:val="28"/>
          <w:u w:val="single"/>
        </w:rPr>
        <w:t xml:space="preserve">The role of the teacher: </w:t>
      </w:r>
    </w:p>
    <w:p w14:paraId="45780386"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To follow the school policy to help each child develop legible and fluent handwriting.</w:t>
      </w:r>
    </w:p>
    <w:p w14:paraId="282BF5DC"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To provide direct teaching and accurate modelling to ensure consistency across the school. </w:t>
      </w:r>
    </w:p>
    <w:p w14:paraId="3983CC05"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To provide resources and an environment which promotes good handwriting. </w:t>
      </w:r>
    </w:p>
    <w:p w14:paraId="1036A027"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To observe pupils, monitor progress and determine targets for development. </w:t>
      </w:r>
    </w:p>
    <w:p w14:paraId="1AAAC4D2" w14:textId="77777777" w:rsidR="00E66E64" w:rsidRPr="00713451" w:rsidRDefault="00E66E64">
      <w:pPr>
        <w:ind w:left="1" w:hanging="3"/>
        <w:rPr>
          <w:rFonts w:ascii="NTPreCursive" w:eastAsia="Calibri" w:hAnsi="NTPreCursive" w:cs="Calibri"/>
          <w:bCs/>
          <w:sz w:val="28"/>
          <w:szCs w:val="28"/>
          <w:u w:val="single"/>
        </w:rPr>
      </w:pPr>
    </w:p>
    <w:p w14:paraId="244D7F29" w14:textId="77777777" w:rsidR="00E66E64" w:rsidRPr="00713451" w:rsidRDefault="00FA2506">
      <w:pPr>
        <w:ind w:left="1" w:hanging="3"/>
        <w:rPr>
          <w:rFonts w:ascii="NTPreCursive" w:eastAsia="Calibri" w:hAnsi="NTPreCursive" w:cs="Calibri"/>
          <w:bCs/>
          <w:sz w:val="28"/>
          <w:szCs w:val="28"/>
          <w:u w:val="single"/>
        </w:rPr>
      </w:pPr>
      <w:r w:rsidRPr="00713451">
        <w:rPr>
          <w:rFonts w:ascii="NTPreCursive" w:eastAsia="Calibri" w:hAnsi="NTPreCursive" w:cs="Calibri"/>
          <w:bCs/>
          <w:sz w:val="28"/>
          <w:szCs w:val="28"/>
          <w:u w:val="single"/>
        </w:rPr>
        <w:t xml:space="preserve">Continuity and Progression </w:t>
      </w:r>
    </w:p>
    <w:p w14:paraId="4C141DB0" w14:textId="77777777" w:rsidR="00E66E64" w:rsidRPr="00713451" w:rsidRDefault="00E66E64">
      <w:pPr>
        <w:ind w:left="1" w:hanging="3"/>
        <w:rPr>
          <w:rFonts w:ascii="NTPreCursive" w:eastAsia="Calibri" w:hAnsi="NTPreCursive" w:cs="Calibri"/>
          <w:sz w:val="28"/>
          <w:szCs w:val="28"/>
        </w:rPr>
      </w:pPr>
    </w:p>
    <w:p w14:paraId="3AC3C1F4" w14:textId="77777777" w:rsidR="00E66E64" w:rsidRPr="00713451" w:rsidRDefault="00FA2506">
      <w:pPr>
        <w:ind w:left="1" w:hanging="3"/>
        <w:rPr>
          <w:rFonts w:ascii="NTPreCursive" w:eastAsia="Calibri" w:hAnsi="NTPreCursive" w:cs="Calibri"/>
          <w:bCs/>
          <w:sz w:val="28"/>
          <w:szCs w:val="28"/>
          <w:u w:val="single"/>
        </w:rPr>
      </w:pPr>
      <w:r w:rsidRPr="00713451">
        <w:rPr>
          <w:rFonts w:ascii="NTPreCursive" w:eastAsia="Calibri" w:hAnsi="NTPreCursive" w:cs="Calibri"/>
          <w:bCs/>
          <w:sz w:val="28"/>
          <w:szCs w:val="28"/>
          <w:u w:val="single"/>
        </w:rPr>
        <w:t xml:space="preserve">Foundation Stage </w:t>
      </w:r>
    </w:p>
    <w:p w14:paraId="02F47F64"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Letter formation learned at this early stage becomes automatic and has a profound influence on later fluency and legibility. To aid movement, close attention is given to pencil grip, correct posture, the positioning of the paper and the organisation of the writing space. Teachers are vigilant to ensure that bad habits do </w:t>
      </w:r>
      <w:r w:rsidRPr="00713451">
        <w:rPr>
          <w:rFonts w:ascii="NTPreCursive" w:eastAsia="Calibri" w:hAnsi="NTPreCursive" w:cs="Calibri"/>
          <w:sz w:val="28"/>
          <w:szCs w:val="28"/>
        </w:rPr>
        <w:lastRenderedPageBreak/>
        <w:t xml:space="preserve">not become ingrained and that the specific needs of left-handed pupils (for example, additional tracking and tracing of letters at the pre-writing stage) and those with special educational needs are met. </w:t>
      </w:r>
    </w:p>
    <w:p w14:paraId="78C7D952"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In the pre-communicative stage pupils play with writing and these experiments are recognised </w:t>
      </w:r>
    </w:p>
    <w:p w14:paraId="25E90F43"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and praised as an important stage in the child’s understanding that marks on paper convey </w:t>
      </w:r>
    </w:p>
    <w:p w14:paraId="78FB3A1B"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meaning. Pupils are given the opportunity to experiment with a range of writing materials and </w:t>
      </w:r>
    </w:p>
    <w:p w14:paraId="58F1038F"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implements; a multi-sensory approach is used to help pupils feel the movement in the hand. </w:t>
      </w:r>
    </w:p>
    <w:p w14:paraId="31227891" w14:textId="77777777" w:rsidR="00E66E64" w:rsidRPr="00713451" w:rsidRDefault="00E66E64">
      <w:pPr>
        <w:ind w:left="1" w:hanging="3"/>
        <w:rPr>
          <w:rFonts w:ascii="NTPreCursive" w:eastAsia="Calibri" w:hAnsi="NTPreCursive" w:cs="Calibri"/>
          <w:sz w:val="28"/>
          <w:szCs w:val="28"/>
        </w:rPr>
      </w:pPr>
    </w:p>
    <w:p w14:paraId="12781092"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All Sounds Write phonic sessions will contain an element of writing and this will be modelled by the teacher. When children write teachers will monitor for and encourage correct formation.</w:t>
      </w:r>
    </w:p>
    <w:p w14:paraId="232065DE" w14:textId="77777777" w:rsidR="00E66E64" w:rsidRPr="00713451" w:rsidRDefault="00E66E64">
      <w:pPr>
        <w:ind w:left="1" w:hanging="3"/>
        <w:rPr>
          <w:rFonts w:ascii="NTPreCursive" w:eastAsia="Calibri" w:hAnsi="NTPreCursive" w:cs="Calibri"/>
          <w:sz w:val="28"/>
          <w:szCs w:val="28"/>
        </w:rPr>
      </w:pPr>
    </w:p>
    <w:p w14:paraId="2CF0AB4C" w14:textId="77777777" w:rsidR="00E66E64" w:rsidRPr="00713451" w:rsidRDefault="00FA2506">
      <w:pPr>
        <w:ind w:left="1" w:hanging="3"/>
        <w:rPr>
          <w:rFonts w:ascii="NTPreCursive" w:eastAsia="Calibri" w:hAnsi="NTPreCursive" w:cs="Calibri"/>
          <w:bCs/>
          <w:sz w:val="28"/>
          <w:szCs w:val="28"/>
          <w:u w:val="single"/>
        </w:rPr>
      </w:pPr>
      <w:r w:rsidRPr="00713451">
        <w:rPr>
          <w:rFonts w:ascii="NTPreCursive" w:eastAsia="Calibri" w:hAnsi="NTPreCursive" w:cs="Calibri"/>
          <w:bCs/>
          <w:sz w:val="28"/>
          <w:szCs w:val="28"/>
          <w:u w:val="single"/>
        </w:rPr>
        <w:t xml:space="preserve">Key Stage 1 </w:t>
      </w:r>
    </w:p>
    <w:p w14:paraId="27E85E8C" w14:textId="23B26EB3"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Building on the Foundation Stage, pupils at Key Stage 1 develop neat legible style handwriting</w:t>
      </w:r>
      <w:r w:rsidR="00713451">
        <w:rPr>
          <w:rFonts w:ascii="NTPreCursive" w:eastAsia="Calibri" w:hAnsi="NTPreCursive" w:cs="Calibri"/>
          <w:sz w:val="28"/>
          <w:szCs w:val="28"/>
        </w:rPr>
        <w:t>.</w:t>
      </w:r>
      <w:r w:rsidRPr="00713451">
        <w:rPr>
          <w:rFonts w:ascii="NTPreCursive" w:eastAsia="Calibri" w:hAnsi="NTPreCursive" w:cs="Calibri"/>
          <w:sz w:val="28"/>
          <w:szCs w:val="28"/>
        </w:rPr>
        <w:t xml:space="preserve"> Correct letter orientation, formation and proportion are taught in line with the school’s agreed handwriting style. This continues in Year 2. By the end of Year 2 children should be able to correctly form the four joins outlined in Nelson.</w:t>
      </w:r>
    </w:p>
    <w:p w14:paraId="187FF5D5" w14:textId="77777777" w:rsidR="00E66E64" w:rsidRPr="00713451" w:rsidRDefault="00E66E64">
      <w:pPr>
        <w:ind w:left="1" w:hanging="3"/>
        <w:rPr>
          <w:rFonts w:ascii="NTPreCursive" w:eastAsia="Calibri" w:hAnsi="NTPreCursive" w:cs="Calibri"/>
          <w:sz w:val="28"/>
          <w:szCs w:val="28"/>
        </w:rPr>
      </w:pPr>
    </w:p>
    <w:p w14:paraId="00069F1C"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All Sounds Write phonic sessions will contain an element of writing and this will be modelled by the teacher. When children write teachers will monitor for and encourage correct formation.</w:t>
      </w:r>
    </w:p>
    <w:p w14:paraId="1912A787" w14:textId="77777777" w:rsidR="00E66E64" w:rsidRPr="00713451" w:rsidRDefault="00E66E64">
      <w:pPr>
        <w:ind w:left="1" w:hanging="3"/>
        <w:rPr>
          <w:rFonts w:ascii="NTPreCursive" w:eastAsia="Calibri" w:hAnsi="NTPreCursive" w:cs="Calibri"/>
          <w:sz w:val="28"/>
          <w:szCs w:val="28"/>
        </w:rPr>
      </w:pPr>
    </w:p>
    <w:p w14:paraId="7BB19BEA" w14:textId="77777777" w:rsidR="00E66E64" w:rsidRPr="00713451" w:rsidRDefault="00FA2506">
      <w:pPr>
        <w:ind w:left="1" w:hanging="3"/>
        <w:rPr>
          <w:rFonts w:ascii="NTPreCursive" w:eastAsia="Calibri" w:hAnsi="NTPreCursive" w:cs="Calibri"/>
          <w:bCs/>
          <w:sz w:val="28"/>
          <w:szCs w:val="28"/>
          <w:u w:val="single"/>
        </w:rPr>
      </w:pPr>
      <w:r w:rsidRPr="00713451">
        <w:rPr>
          <w:rFonts w:ascii="NTPreCursive" w:eastAsia="Calibri" w:hAnsi="NTPreCursive" w:cs="Calibri"/>
          <w:bCs/>
          <w:sz w:val="28"/>
          <w:szCs w:val="28"/>
          <w:u w:val="single"/>
        </w:rPr>
        <w:t>Key Stage 2</w:t>
      </w:r>
    </w:p>
    <w:p w14:paraId="67B75E81"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The target for children in Key Stage Two is to produce a fluent, consistently formed style of joined handwriting with equal spacing between the letters and words.</w:t>
      </w:r>
    </w:p>
    <w:p w14:paraId="00B1644B" w14:textId="77777777" w:rsidR="00E66E64" w:rsidRPr="00713451" w:rsidRDefault="00E66E64">
      <w:pPr>
        <w:ind w:left="1" w:hanging="3"/>
        <w:rPr>
          <w:rFonts w:ascii="NTPreCursive" w:eastAsia="Calibri" w:hAnsi="NTPreCursive" w:cs="Calibri"/>
          <w:sz w:val="28"/>
          <w:szCs w:val="28"/>
        </w:rPr>
      </w:pPr>
    </w:p>
    <w:p w14:paraId="3061342A" w14:textId="77777777" w:rsidR="00E66E64" w:rsidRPr="00713451" w:rsidRDefault="00FA2506" w:rsidP="00713451">
      <w:pPr>
        <w:pStyle w:val="ListParagraph"/>
        <w:numPr>
          <w:ilvl w:val="0"/>
          <w:numId w:val="10"/>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Children will have regular handwriting sessions using appropriate prepared resources, in the agreed handwriting style, using the appropriate line guides. This will happen at least 4 times per week (excluding topic weeks)</w:t>
      </w:r>
    </w:p>
    <w:p w14:paraId="1C1AFB77" w14:textId="77777777" w:rsidR="00E66E64" w:rsidRPr="00713451" w:rsidRDefault="00FA2506" w:rsidP="00713451">
      <w:pPr>
        <w:pStyle w:val="ListParagraph"/>
        <w:numPr>
          <w:ilvl w:val="0"/>
          <w:numId w:val="10"/>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Children in Year Three, Year Four and Year Five will write with pencils</w:t>
      </w:r>
      <w:r w:rsidRPr="00713451">
        <w:rPr>
          <w:rFonts w:ascii="NTPreCursive" w:eastAsia="Calibri" w:hAnsi="NTPreCursive" w:cs="Calibri"/>
          <w:sz w:val="28"/>
          <w:szCs w:val="28"/>
        </w:rPr>
        <w:t>.</w:t>
      </w:r>
    </w:p>
    <w:p w14:paraId="522DB8CB" w14:textId="77777777" w:rsidR="00E66E64" w:rsidRPr="00713451" w:rsidRDefault="00FA2506" w:rsidP="00713451">
      <w:pPr>
        <w:pStyle w:val="ListParagraph"/>
        <w:numPr>
          <w:ilvl w:val="0"/>
          <w:numId w:val="10"/>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In Year Six children will have the option to use a handwriting pen.</w:t>
      </w:r>
    </w:p>
    <w:p w14:paraId="3F171A8D" w14:textId="77777777" w:rsidR="00E66E64" w:rsidRPr="00713451" w:rsidRDefault="00FA2506" w:rsidP="00713451">
      <w:pPr>
        <w:pStyle w:val="ListParagraph"/>
        <w:numPr>
          <w:ilvl w:val="0"/>
          <w:numId w:val="10"/>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Pencils will be used in Maths or for drawing and completion of diagrams.</w:t>
      </w:r>
    </w:p>
    <w:p w14:paraId="74626A70" w14:textId="77777777" w:rsidR="00E66E64" w:rsidRPr="00713451" w:rsidRDefault="00E66E64">
      <w:pPr>
        <w:ind w:left="1" w:hanging="3"/>
        <w:rPr>
          <w:rFonts w:ascii="NTPreCursive" w:eastAsia="Calibri" w:hAnsi="NTPreCursive" w:cs="Calibri"/>
          <w:sz w:val="28"/>
          <w:szCs w:val="28"/>
        </w:rPr>
      </w:pPr>
    </w:p>
    <w:p w14:paraId="7E9A3502" w14:textId="5EEE7DB4" w:rsidR="00E66E64" w:rsidRPr="00FA2506" w:rsidRDefault="00FA2506">
      <w:pPr>
        <w:ind w:left="1" w:hanging="3"/>
        <w:rPr>
          <w:rFonts w:ascii="NTPreCursive" w:eastAsia="Calibri" w:hAnsi="NTPreCursive" w:cs="Calibri"/>
          <w:bCs/>
          <w:sz w:val="28"/>
          <w:szCs w:val="28"/>
          <w:u w:val="single"/>
        </w:rPr>
      </w:pPr>
      <w:r w:rsidRPr="00FA2506">
        <w:rPr>
          <w:rFonts w:ascii="NTPreCursive" w:eastAsia="Calibri" w:hAnsi="NTPreCursive" w:cs="Calibri"/>
          <w:bCs/>
          <w:sz w:val="28"/>
          <w:szCs w:val="28"/>
          <w:u w:val="single"/>
        </w:rPr>
        <w:t>Presentation G</w:t>
      </w:r>
      <w:r w:rsidRPr="00FA2506">
        <w:rPr>
          <w:rFonts w:ascii="NTPreCursive" w:eastAsia="Calibri" w:hAnsi="NTPreCursive" w:cs="Calibri"/>
          <w:bCs/>
          <w:sz w:val="28"/>
          <w:szCs w:val="28"/>
          <w:u w:val="single"/>
        </w:rPr>
        <w:t>uidance</w:t>
      </w:r>
    </w:p>
    <w:p w14:paraId="7CF08456" w14:textId="77777777" w:rsidR="00E66E64" w:rsidRPr="00FA2506" w:rsidRDefault="00FA2506">
      <w:pPr>
        <w:ind w:left="1" w:right="216" w:hanging="3"/>
        <w:rPr>
          <w:rFonts w:ascii="NTPreCursive" w:eastAsia="Calibri" w:hAnsi="NTPreCursive" w:cs="Calibri"/>
          <w:bCs/>
          <w:sz w:val="28"/>
          <w:szCs w:val="28"/>
        </w:rPr>
      </w:pPr>
      <w:r w:rsidRPr="00FA2506">
        <w:rPr>
          <w:rFonts w:ascii="NTPreCursive" w:eastAsia="Calibri" w:hAnsi="NTPreCursive" w:cs="Calibri"/>
          <w:bCs/>
          <w:sz w:val="28"/>
          <w:szCs w:val="28"/>
        </w:rPr>
        <w:t xml:space="preserve">It is essential that children of all abilities </w:t>
      </w:r>
      <w:proofErr w:type="gramStart"/>
      <w:r w:rsidRPr="00FA2506">
        <w:rPr>
          <w:rFonts w:ascii="NTPreCursive" w:eastAsia="Calibri" w:hAnsi="NTPreCursive" w:cs="Calibri"/>
          <w:bCs/>
          <w:sz w:val="28"/>
          <w:szCs w:val="28"/>
        </w:rPr>
        <w:t>are able to</w:t>
      </w:r>
      <w:proofErr w:type="gramEnd"/>
      <w:r w:rsidRPr="00FA2506">
        <w:rPr>
          <w:rFonts w:ascii="NTPreCursive" w:eastAsia="Calibri" w:hAnsi="NTPreCursive" w:cs="Calibri"/>
          <w:bCs/>
          <w:sz w:val="28"/>
          <w:szCs w:val="28"/>
        </w:rPr>
        <w:t xml:space="preserve"> present their work to the highest possible standard increasing their confidence and self-esteem. </w:t>
      </w:r>
    </w:p>
    <w:p w14:paraId="3211C5C3" w14:textId="77777777" w:rsidR="00E66E64" w:rsidRPr="00713451" w:rsidRDefault="00E66E64">
      <w:pPr>
        <w:ind w:left="1" w:hanging="3"/>
        <w:rPr>
          <w:rFonts w:ascii="NTPreCursive" w:eastAsia="Calibri" w:hAnsi="NTPreCursive" w:cs="Calibri"/>
          <w:sz w:val="28"/>
          <w:szCs w:val="28"/>
        </w:rPr>
      </w:pPr>
    </w:p>
    <w:p w14:paraId="6EDCA0AE" w14:textId="77777777" w:rsidR="00E66E64" w:rsidRPr="00713451" w:rsidRDefault="00FA2506" w:rsidP="00713451">
      <w:pPr>
        <w:numPr>
          <w:ilvl w:val="0"/>
          <w:numId w:val="11"/>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All work must begin with the date. This must be written in the following way: </w:t>
      </w:r>
    </w:p>
    <w:p w14:paraId="210D210F" w14:textId="77777777" w:rsidR="00E66E64" w:rsidRPr="00713451" w:rsidRDefault="00FA2506" w:rsidP="00713451">
      <w:pPr>
        <w:numPr>
          <w:ilvl w:val="0"/>
          <w:numId w:val="11"/>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Tuesday 10</w:t>
      </w:r>
      <w:r w:rsidRPr="00713451">
        <w:rPr>
          <w:rFonts w:ascii="NTPreCursive" w:eastAsia="Calibri" w:hAnsi="NTPreCursive" w:cs="Calibri"/>
          <w:sz w:val="28"/>
          <w:szCs w:val="28"/>
          <w:vertAlign w:val="superscript"/>
        </w:rPr>
        <w:t>th</w:t>
      </w:r>
      <w:r w:rsidRPr="00713451">
        <w:rPr>
          <w:rFonts w:ascii="NTPreCursive" w:eastAsia="Calibri" w:hAnsi="NTPreCursive" w:cs="Calibri"/>
          <w:sz w:val="28"/>
          <w:szCs w:val="28"/>
        </w:rPr>
        <w:t xml:space="preserve"> September 2023. Short date can be used for continuing work and work in Maths lessons</w:t>
      </w:r>
    </w:p>
    <w:p w14:paraId="0FB9FB05" w14:textId="77777777" w:rsidR="00E66E64" w:rsidRPr="00713451" w:rsidRDefault="00FA2506" w:rsidP="00713451">
      <w:pPr>
        <w:numPr>
          <w:ilvl w:val="0"/>
          <w:numId w:val="11"/>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The date should be written on the top line and underlined with a ruler. </w:t>
      </w:r>
    </w:p>
    <w:p w14:paraId="6CDF95A0" w14:textId="77777777" w:rsidR="00E66E64" w:rsidRPr="00713451" w:rsidRDefault="00FA2506" w:rsidP="00713451">
      <w:pPr>
        <w:numPr>
          <w:ilvl w:val="0"/>
          <w:numId w:val="11"/>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In Key Stage 1 the date should be written in a form as appropriate for the ability of each child. </w:t>
      </w:r>
    </w:p>
    <w:p w14:paraId="587C1EC6" w14:textId="77777777" w:rsidR="00E66E64" w:rsidRPr="00713451" w:rsidRDefault="00FA2506" w:rsidP="00713451">
      <w:pPr>
        <w:numPr>
          <w:ilvl w:val="0"/>
          <w:numId w:val="11"/>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The title should be written in the middle of the next line and underlined with a ruler.</w:t>
      </w:r>
    </w:p>
    <w:p w14:paraId="2CB57151" w14:textId="77777777" w:rsidR="00E66E64" w:rsidRPr="00713451" w:rsidRDefault="00FA2506" w:rsidP="00713451">
      <w:pPr>
        <w:numPr>
          <w:ilvl w:val="0"/>
          <w:numId w:val="11"/>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A line is then missed before starting to write.</w:t>
      </w:r>
    </w:p>
    <w:p w14:paraId="47C8ECAB" w14:textId="77777777" w:rsidR="00E66E64" w:rsidRPr="00713451" w:rsidRDefault="00FA2506" w:rsidP="00713451">
      <w:pPr>
        <w:numPr>
          <w:ilvl w:val="0"/>
          <w:numId w:val="11"/>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Children should write from the margin to the edge of the page. </w:t>
      </w:r>
    </w:p>
    <w:p w14:paraId="022C3776" w14:textId="77777777" w:rsidR="00E66E64" w:rsidRPr="00713451" w:rsidRDefault="00FA2506" w:rsidP="00713451">
      <w:pPr>
        <w:numPr>
          <w:ilvl w:val="0"/>
          <w:numId w:val="11"/>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Children must write on the lines.</w:t>
      </w:r>
    </w:p>
    <w:p w14:paraId="75586D73" w14:textId="77777777" w:rsidR="00E66E64" w:rsidRPr="00713451" w:rsidRDefault="00FA2506" w:rsidP="00713451">
      <w:pPr>
        <w:numPr>
          <w:ilvl w:val="0"/>
          <w:numId w:val="11"/>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Work should be ruled off at the start of the following lesson. </w:t>
      </w:r>
    </w:p>
    <w:p w14:paraId="5C6BCED6" w14:textId="77777777" w:rsidR="00E66E64" w:rsidRPr="00713451" w:rsidRDefault="00FA2506" w:rsidP="00713451">
      <w:pPr>
        <w:keepLines/>
        <w:widowControl w:val="0"/>
        <w:numPr>
          <w:ilvl w:val="0"/>
          <w:numId w:val="11"/>
        </w:numPr>
        <w:ind w:leftChars="0" w:right="720" w:firstLineChars="0"/>
        <w:rPr>
          <w:rFonts w:ascii="NTPreCursive" w:eastAsia="Recursive" w:hAnsi="NTPreCursive" w:cs="Recursive"/>
          <w:sz w:val="28"/>
          <w:szCs w:val="28"/>
        </w:rPr>
      </w:pPr>
      <w:r w:rsidRPr="00713451">
        <w:rPr>
          <w:rFonts w:ascii="NTPreCursive" w:eastAsia="Calibri" w:hAnsi="NTPreCursive" w:cs="Calibri"/>
          <w:sz w:val="28"/>
          <w:szCs w:val="28"/>
        </w:rPr>
        <w:t xml:space="preserve">Children will be encouraged to draw </w:t>
      </w:r>
      <w:r w:rsidRPr="00713451">
        <w:rPr>
          <w:rFonts w:ascii="NTPreCursive" w:eastAsia="Calibri" w:hAnsi="NTPreCursive" w:cs="Calibri"/>
          <w:b/>
          <w:sz w:val="28"/>
          <w:szCs w:val="28"/>
          <w:u w:val="single"/>
        </w:rPr>
        <w:t>one</w:t>
      </w:r>
      <w:r w:rsidRPr="00713451">
        <w:rPr>
          <w:rFonts w:ascii="NTPreCursive" w:eastAsia="Calibri" w:hAnsi="NTPreCursive" w:cs="Calibri"/>
          <w:sz w:val="28"/>
          <w:szCs w:val="28"/>
        </w:rPr>
        <w:t xml:space="preserve"> neat line through mistakes. </w:t>
      </w:r>
    </w:p>
    <w:p w14:paraId="2EEAD477" w14:textId="77777777" w:rsidR="00E66E64" w:rsidRPr="00713451" w:rsidRDefault="00FA2506" w:rsidP="00713451">
      <w:pPr>
        <w:keepLines/>
        <w:widowControl w:val="0"/>
        <w:numPr>
          <w:ilvl w:val="0"/>
          <w:numId w:val="11"/>
        </w:numPr>
        <w:ind w:leftChars="0" w:right="720" w:firstLineChars="0"/>
        <w:rPr>
          <w:rFonts w:ascii="NTPreCursive" w:eastAsia="Calibri" w:hAnsi="NTPreCursive" w:cs="Calibri"/>
          <w:sz w:val="28"/>
          <w:szCs w:val="28"/>
        </w:rPr>
      </w:pPr>
      <w:r w:rsidRPr="00713451">
        <w:rPr>
          <w:rFonts w:ascii="NTPreCursive" w:eastAsia="Calibri" w:hAnsi="NTPreCursive" w:cs="Calibri"/>
          <w:sz w:val="28"/>
          <w:szCs w:val="28"/>
        </w:rPr>
        <w:t xml:space="preserve">Rubbers will be used within reason to correct pencil work at the discretion of the class teacher.  </w:t>
      </w:r>
    </w:p>
    <w:p w14:paraId="01E5A237" w14:textId="77777777" w:rsidR="00E66E64" w:rsidRPr="00713451" w:rsidRDefault="00FA2506" w:rsidP="00713451">
      <w:pPr>
        <w:keepLines/>
        <w:widowControl w:val="0"/>
        <w:numPr>
          <w:ilvl w:val="0"/>
          <w:numId w:val="11"/>
        </w:numPr>
        <w:ind w:leftChars="0" w:right="720" w:firstLineChars="0"/>
        <w:rPr>
          <w:rFonts w:ascii="NTPreCursive" w:eastAsia="Calibri" w:hAnsi="NTPreCursive" w:cs="Calibri"/>
          <w:sz w:val="28"/>
          <w:szCs w:val="28"/>
        </w:rPr>
      </w:pPr>
      <w:r w:rsidRPr="00713451">
        <w:rPr>
          <w:rFonts w:ascii="NTPreCursive" w:eastAsia="Calibri" w:hAnsi="NTPreCursive" w:cs="Calibri"/>
          <w:sz w:val="28"/>
          <w:szCs w:val="28"/>
        </w:rPr>
        <w:t>Presentation of work expectations will be reminded prior to independent work.</w:t>
      </w:r>
    </w:p>
    <w:p w14:paraId="618CC84F" w14:textId="77777777" w:rsidR="00E66E64" w:rsidRPr="00713451" w:rsidRDefault="00FA2506" w:rsidP="00713451">
      <w:pPr>
        <w:keepLines/>
        <w:widowControl w:val="0"/>
        <w:numPr>
          <w:ilvl w:val="0"/>
          <w:numId w:val="11"/>
        </w:numPr>
        <w:ind w:leftChars="0" w:right="1584" w:firstLineChars="0"/>
        <w:rPr>
          <w:rFonts w:ascii="NTPreCursive" w:eastAsia="Recursive" w:hAnsi="NTPreCursive" w:cs="Recursive"/>
          <w:sz w:val="28"/>
          <w:szCs w:val="28"/>
        </w:rPr>
      </w:pPr>
      <w:r w:rsidRPr="00713451">
        <w:rPr>
          <w:rFonts w:ascii="NTPreCursive" w:eastAsia="Calibri" w:hAnsi="NTPreCursive" w:cs="Calibri"/>
          <w:sz w:val="28"/>
          <w:szCs w:val="28"/>
        </w:rPr>
        <w:lastRenderedPageBreak/>
        <w:t xml:space="preserve">Pictures should be coloured in pencil crayons.  Felt pens should </w:t>
      </w:r>
      <w:r w:rsidRPr="00713451">
        <w:rPr>
          <w:rFonts w:ascii="NTPreCursive" w:eastAsia="Calibri" w:hAnsi="NTPreCursive" w:cs="Calibri"/>
          <w:b/>
          <w:sz w:val="28"/>
          <w:szCs w:val="28"/>
          <w:u w:val="single"/>
        </w:rPr>
        <w:t>not</w:t>
      </w:r>
      <w:r w:rsidRPr="00713451">
        <w:rPr>
          <w:rFonts w:ascii="NTPreCursive" w:eastAsia="Calibri" w:hAnsi="NTPreCursive" w:cs="Calibri"/>
          <w:sz w:val="28"/>
          <w:szCs w:val="28"/>
        </w:rPr>
        <w:t xml:space="preserve"> be used in exercise books.</w:t>
      </w:r>
    </w:p>
    <w:p w14:paraId="70ED5E9B" w14:textId="77777777" w:rsidR="00E66E64" w:rsidRPr="00713451" w:rsidRDefault="00FA2506" w:rsidP="00713451">
      <w:pPr>
        <w:widowControl w:val="0"/>
        <w:numPr>
          <w:ilvl w:val="0"/>
          <w:numId w:val="11"/>
        </w:numPr>
        <w:ind w:leftChars="0" w:right="288" w:firstLineChars="0"/>
        <w:rPr>
          <w:rFonts w:ascii="NTPreCursive" w:eastAsia="Calibri" w:hAnsi="NTPreCursive" w:cs="Calibri"/>
          <w:sz w:val="28"/>
          <w:szCs w:val="28"/>
        </w:rPr>
      </w:pPr>
      <w:r w:rsidRPr="00713451">
        <w:rPr>
          <w:rFonts w:ascii="NTPreCursive" w:eastAsia="Calibri" w:hAnsi="NTPreCursive" w:cs="Calibri"/>
          <w:sz w:val="28"/>
          <w:szCs w:val="28"/>
        </w:rPr>
        <w:t>When squared paper is used for Maths 1 digit is written in each square.</w:t>
      </w:r>
    </w:p>
    <w:p w14:paraId="5D536455"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 </w:t>
      </w:r>
    </w:p>
    <w:p w14:paraId="633CECD0" w14:textId="77777777" w:rsidR="00E66E64" w:rsidRPr="00FA2506" w:rsidRDefault="00FA2506">
      <w:pPr>
        <w:ind w:left="1" w:hanging="3"/>
        <w:rPr>
          <w:rFonts w:ascii="NTPreCursive" w:eastAsia="Calibri" w:hAnsi="NTPreCursive" w:cs="Calibri"/>
          <w:bCs/>
          <w:sz w:val="28"/>
          <w:szCs w:val="28"/>
          <w:u w:val="single"/>
        </w:rPr>
      </w:pPr>
      <w:r w:rsidRPr="00FA2506">
        <w:rPr>
          <w:rFonts w:ascii="NTPreCursive" w:eastAsia="Calibri" w:hAnsi="NTPreCursive" w:cs="Calibri"/>
          <w:bCs/>
          <w:sz w:val="28"/>
          <w:szCs w:val="28"/>
          <w:u w:val="single"/>
        </w:rPr>
        <w:t xml:space="preserve">Resources </w:t>
      </w:r>
    </w:p>
    <w:p w14:paraId="3355E2E5"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To aid pupils’ handwriting we have the whole Nelson Handwriting Scheme in school. The Nelson Font is loaded on all computers in the school so that teaching resources and letters can be produced in the correct font. The Achieving Excellence in Handwriting document can be used to guide planning and progression.</w:t>
      </w:r>
    </w:p>
    <w:p w14:paraId="00EE4449" w14:textId="77777777" w:rsidR="00E66E64" w:rsidRPr="00713451" w:rsidRDefault="00E66E64">
      <w:pPr>
        <w:ind w:left="1" w:hanging="3"/>
        <w:rPr>
          <w:rFonts w:ascii="NTPreCursive" w:eastAsia="Calibri" w:hAnsi="NTPreCursive" w:cs="Calibri"/>
          <w:sz w:val="28"/>
          <w:szCs w:val="28"/>
        </w:rPr>
      </w:pPr>
    </w:p>
    <w:p w14:paraId="4FBE56DF" w14:textId="77777777" w:rsidR="00E66E64" w:rsidRPr="00FA2506" w:rsidRDefault="00FA2506">
      <w:pPr>
        <w:ind w:left="1" w:hanging="3"/>
        <w:rPr>
          <w:rFonts w:ascii="NTPreCursive" w:eastAsia="Calibri" w:hAnsi="NTPreCursive" w:cs="Calibri"/>
          <w:bCs/>
          <w:sz w:val="28"/>
          <w:szCs w:val="28"/>
          <w:u w:val="single"/>
        </w:rPr>
      </w:pPr>
      <w:r w:rsidRPr="00FA2506">
        <w:rPr>
          <w:rFonts w:ascii="NTPreCursive" w:eastAsia="Calibri" w:hAnsi="NTPreCursive" w:cs="Calibri"/>
          <w:bCs/>
          <w:sz w:val="28"/>
          <w:szCs w:val="28"/>
          <w:u w:val="single"/>
        </w:rPr>
        <w:t xml:space="preserve">Inclusion </w:t>
      </w:r>
    </w:p>
    <w:p w14:paraId="54178540" w14:textId="77777777" w:rsidR="00E66E64" w:rsidRPr="00713451" w:rsidRDefault="00FA2506">
      <w:pPr>
        <w:ind w:left="1" w:hanging="3"/>
        <w:rPr>
          <w:rFonts w:ascii="NTPreCursive" w:eastAsia="Calibri" w:hAnsi="NTPreCursive" w:cs="Calibri"/>
          <w:sz w:val="28"/>
          <w:szCs w:val="28"/>
        </w:rPr>
      </w:pPr>
      <w:proofErr w:type="gramStart"/>
      <w:r w:rsidRPr="00713451">
        <w:rPr>
          <w:rFonts w:ascii="NTPreCursive" w:eastAsia="Calibri" w:hAnsi="NTPreCursive" w:cs="Calibri"/>
          <w:sz w:val="28"/>
          <w:szCs w:val="28"/>
        </w:rPr>
        <w:t>The vast majority of</w:t>
      </w:r>
      <w:proofErr w:type="gramEnd"/>
      <w:r w:rsidRPr="00713451">
        <w:rPr>
          <w:rFonts w:ascii="NTPreCursive" w:eastAsia="Calibri" w:hAnsi="NTPreCursive" w:cs="Calibri"/>
          <w:sz w:val="28"/>
          <w:szCs w:val="28"/>
        </w:rPr>
        <w:t xml:space="preserve"> pupils are able to write legibly and fluently. However, some pupils may need more support. Where this is the case a specific individual or group programme will be drawn up in consultation with the Inclusion leader. This will be monitored and reviewed every 6 weeks.</w:t>
      </w:r>
    </w:p>
    <w:p w14:paraId="255FBE32" w14:textId="77777777" w:rsidR="00E66E64" w:rsidRPr="00713451" w:rsidRDefault="00E66E64">
      <w:pPr>
        <w:ind w:left="1" w:hanging="3"/>
        <w:rPr>
          <w:rFonts w:ascii="NTPreCursive" w:eastAsia="Calibri" w:hAnsi="NTPreCursive" w:cs="Calibri"/>
          <w:sz w:val="28"/>
          <w:szCs w:val="28"/>
        </w:rPr>
      </w:pPr>
    </w:p>
    <w:p w14:paraId="651044C0"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All teachers are aware of the specific needs of left-handed pupils and make appropriat</w:t>
      </w:r>
      <w:r w:rsidRPr="00713451">
        <w:rPr>
          <w:rFonts w:ascii="NTPreCursive" w:eastAsia="Calibri" w:hAnsi="NTPreCursive" w:cs="Calibri"/>
          <w:sz w:val="28"/>
          <w:szCs w:val="28"/>
        </w:rPr>
        <w:t>e</w:t>
      </w:r>
      <w:r w:rsidRPr="00713451">
        <w:rPr>
          <w:rFonts w:ascii="NTPreCursive" w:eastAsia="Calibri" w:hAnsi="NTPreCursive" w:cs="Calibri"/>
          <w:sz w:val="28"/>
          <w:szCs w:val="28"/>
        </w:rPr>
        <w:t xml:space="preserve"> </w:t>
      </w:r>
    </w:p>
    <w:p w14:paraId="3C2A699E"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provision: </w:t>
      </w:r>
    </w:p>
    <w:p w14:paraId="4222B381" w14:textId="77777777" w:rsidR="00E66E64" w:rsidRPr="00713451" w:rsidRDefault="00FA2506" w:rsidP="00713451">
      <w:pPr>
        <w:numPr>
          <w:ilvl w:val="0"/>
          <w:numId w:val="12"/>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paper should be positioned to the left for </w:t>
      </w:r>
      <w:proofErr w:type="gramStart"/>
      <w:r w:rsidRPr="00713451">
        <w:rPr>
          <w:rFonts w:ascii="NTPreCursive" w:eastAsia="Calibri" w:hAnsi="NTPreCursive" w:cs="Calibri"/>
          <w:sz w:val="28"/>
          <w:szCs w:val="28"/>
        </w:rPr>
        <w:t>right handed</w:t>
      </w:r>
      <w:proofErr w:type="gramEnd"/>
      <w:r w:rsidRPr="00713451">
        <w:rPr>
          <w:rFonts w:ascii="NTPreCursive" w:eastAsia="Calibri" w:hAnsi="NTPreCursive" w:cs="Calibri"/>
          <w:sz w:val="28"/>
          <w:szCs w:val="28"/>
        </w:rPr>
        <w:t xml:space="preserve"> pupils and to the right for left </w:t>
      </w:r>
    </w:p>
    <w:p w14:paraId="484D454A" w14:textId="2FB96656" w:rsidR="00E66E64" w:rsidRPr="00713451" w:rsidRDefault="00FA2506" w:rsidP="00713451">
      <w:pPr>
        <w:pStyle w:val="ListParagraph"/>
        <w:numPr>
          <w:ilvl w:val="0"/>
          <w:numId w:val="12"/>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handed pupils and slanted to suit the individual in either </w:t>
      </w:r>
      <w:proofErr w:type="gramStart"/>
      <w:r w:rsidRPr="00713451">
        <w:rPr>
          <w:rFonts w:ascii="NTPreCursive" w:eastAsia="Calibri" w:hAnsi="NTPreCursive" w:cs="Calibri"/>
          <w:sz w:val="28"/>
          <w:szCs w:val="28"/>
        </w:rPr>
        <w:t>case;</w:t>
      </w:r>
      <w:proofErr w:type="gramEnd"/>
      <w:r w:rsidRPr="00713451">
        <w:rPr>
          <w:rFonts w:ascii="NTPreCursive" w:eastAsia="Calibri" w:hAnsi="NTPreCursive" w:cs="Calibri"/>
          <w:sz w:val="28"/>
          <w:szCs w:val="28"/>
        </w:rPr>
        <w:t xml:space="preserve"> </w:t>
      </w:r>
    </w:p>
    <w:p w14:paraId="5767F129" w14:textId="77777777" w:rsidR="00E66E64" w:rsidRPr="00713451" w:rsidRDefault="00FA2506" w:rsidP="00713451">
      <w:pPr>
        <w:numPr>
          <w:ilvl w:val="0"/>
          <w:numId w:val="12"/>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pencils should not be held too close to the point as this can interrupt pupils’ line of </w:t>
      </w:r>
      <w:proofErr w:type="gramStart"/>
      <w:r w:rsidRPr="00713451">
        <w:rPr>
          <w:rFonts w:ascii="NTPreCursive" w:eastAsia="Calibri" w:hAnsi="NTPreCursive" w:cs="Calibri"/>
          <w:sz w:val="28"/>
          <w:szCs w:val="28"/>
        </w:rPr>
        <w:t>vision;</w:t>
      </w:r>
      <w:proofErr w:type="gramEnd"/>
      <w:r w:rsidRPr="00713451">
        <w:rPr>
          <w:rFonts w:ascii="NTPreCursive" w:eastAsia="Calibri" w:hAnsi="NTPreCursive" w:cs="Calibri"/>
          <w:sz w:val="28"/>
          <w:szCs w:val="28"/>
        </w:rPr>
        <w:t xml:space="preserve"> </w:t>
      </w:r>
    </w:p>
    <w:p w14:paraId="499BA476" w14:textId="77777777" w:rsidR="00E66E64" w:rsidRPr="00713451" w:rsidRDefault="00FA2506" w:rsidP="00713451">
      <w:pPr>
        <w:numPr>
          <w:ilvl w:val="0"/>
          <w:numId w:val="12"/>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pupils should be positioned so that they can place their paper to their left </w:t>
      </w:r>
      <w:proofErr w:type="gramStart"/>
      <w:r w:rsidRPr="00713451">
        <w:rPr>
          <w:rFonts w:ascii="NTPreCursive" w:eastAsia="Calibri" w:hAnsi="NTPreCursive" w:cs="Calibri"/>
          <w:sz w:val="28"/>
          <w:szCs w:val="28"/>
        </w:rPr>
        <w:t>side;</w:t>
      </w:r>
      <w:proofErr w:type="gramEnd"/>
      <w:r w:rsidRPr="00713451">
        <w:rPr>
          <w:rFonts w:ascii="NTPreCursive" w:eastAsia="Calibri" w:hAnsi="NTPreCursive" w:cs="Calibri"/>
          <w:sz w:val="28"/>
          <w:szCs w:val="28"/>
        </w:rPr>
        <w:t xml:space="preserve"> </w:t>
      </w:r>
    </w:p>
    <w:p w14:paraId="7301124A" w14:textId="77777777" w:rsidR="00E66E64" w:rsidRPr="00713451" w:rsidRDefault="00FA2506" w:rsidP="00713451">
      <w:pPr>
        <w:numPr>
          <w:ilvl w:val="0"/>
          <w:numId w:val="12"/>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left-handed pupils should sit to the left of a right-handed child, so that they are not </w:t>
      </w:r>
    </w:p>
    <w:p w14:paraId="0B278F68" w14:textId="77777777" w:rsidR="00E66E64" w:rsidRPr="00713451" w:rsidRDefault="00FA2506" w:rsidP="00713451">
      <w:pPr>
        <w:pStyle w:val="ListParagraph"/>
        <w:numPr>
          <w:ilvl w:val="0"/>
          <w:numId w:val="12"/>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competing for </w:t>
      </w:r>
      <w:proofErr w:type="gramStart"/>
      <w:r w:rsidRPr="00713451">
        <w:rPr>
          <w:rFonts w:ascii="NTPreCursive" w:eastAsia="Calibri" w:hAnsi="NTPreCursive" w:cs="Calibri"/>
          <w:sz w:val="28"/>
          <w:szCs w:val="28"/>
        </w:rPr>
        <w:t>space;</w:t>
      </w:r>
      <w:proofErr w:type="gramEnd"/>
      <w:r w:rsidRPr="00713451">
        <w:rPr>
          <w:rFonts w:ascii="NTPreCursive" w:eastAsia="Calibri" w:hAnsi="NTPreCursive" w:cs="Calibri"/>
          <w:sz w:val="28"/>
          <w:szCs w:val="28"/>
        </w:rPr>
        <w:t xml:space="preserve"> </w:t>
      </w:r>
    </w:p>
    <w:p w14:paraId="07B53943" w14:textId="77777777" w:rsidR="00E66E64" w:rsidRPr="00713451" w:rsidRDefault="00FA2506" w:rsidP="00713451">
      <w:pPr>
        <w:numPr>
          <w:ilvl w:val="0"/>
          <w:numId w:val="12"/>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extra practice with left-to-right exercises may well be necessary before pupils write </w:t>
      </w:r>
    </w:p>
    <w:p w14:paraId="4E6286D2" w14:textId="77777777" w:rsidR="00E66E64" w:rsidRPr="00713451" w:rsidRDefault="00FA2506" w:rsidP="00713451">
      <w:pPr>
        <w:pStyle w:val="ListParagraph"/>
        <w:numPr>
          <w:ilvl w:val="0"/>
          <w:numId w:val="12"/>
        </w:numPr>
        <w:ind w:leftChars="0" w:firstLineChars="0"/>
        <w:rPr>
          <w:rFonts w:ascii="NTPreCursive" w:eastAsia="Calibri" w:hAnsi="NTPreCursive" w:cs="Calibri"/>
          <w:sz w:val="28"/>
          <w:szCs w:val="28"/>
        </w:rPr>
      </w:pPr>
      <w:r w:rsidRPr="00713451">
        <w:rPr>
          <w:rFonts w:ascii="NTPreCursive" w:eastAsia="Calibri" w:hAnsi="NTPreCursive" w:cs="Calibri"/>
          <w:sz w:val="28"/>
          <w:szCs w:val="28"/>
        </w:rPr>
        <w:t xml:space="preserve">left-to-right automatically. </w:t>
      </w:r>
    </w:p>
    <w:p w14:paraId="34DB0B12" w14:textId="77777777" w:rsidR="00E66E64" w:rsidRPr="00713451" w:rsidRDefault="00E66E64">
      <w:pPr>
        <w:ind w:left="1" w:hanging="3"/>
        <w:rPr>
          <w:rFonts w:ascii="NTPreCursive" w:eastAsia="Calibri" w:hAnsi="NTPreCursive" w:cs="Calibri"/>
          <w:sz w:val="28"/>
          <w:szCs w:val="28"/>
        </w:rPr>
      </w:pPr>
    </w:p>
    <w:p w14:paraId="524470C7" w14:textId="74D638EF" w:rsidR="00E66E64" w:rsidRPr="00FA2506" w:rsidRDefault="00FA2506">
      <w:pPr>
        <w:ind w:left="1" w:hanging="3"/>
        <w:rPr>
          <w:rFonts w:ascii="NTPreCursive" w:eastAsia="Calibri" w:hAnsi="NTPreCursive" w:cs="Calibri"/>
          <w:bCs/>
          <w:sz w:val="28"/>
          <w:szCs w:val="28"/>
          <w:u w:val="single"/>
        </w:rPr>
      </w:pPr>
      <w:r w:rsidRPr="00FA2506">
        <w:rPr>
          <w:rFonts w:ascii="NTPreCursive" w:eastAsia="Calibri" w:hAnsi="NTPreCursive" w:cs="Calibri"/>
          <w:bCs/>
          <w:sz w:val="28"/>
          <w:szCs w:val="28"/>
          <w:u w:val="single"/>
        </w:rPr>
        <w:t xml:space="preserve">The </w:t>
      </w:r>
      <w:r>
        <w:rPr>
          <w:rFonts w:ascii="NTPreCursive" w:eastAsia="Calibri" w:hAnsi="NTPreCursive" w:cs="Calibri"/>
          <w:bCs/>
          <w:sz w:val="28"/>
          <w:szCs w:val="28"/>
          <w:u w:val="single"/>
        </w:rPr>
        <w:t>L</w:t>
      </w:r>
      <w:r w:rsidRPr="00FA2506">
        <w:rPr>
          <w:rFonts w:ascii="NTPreCursive" w:eastAsia="Calibri" w:hAnsi="NTPreCursive" w:cs="Calibri"/>
          <w:bCs/>
          <w:sz w:val="28"/>
          <w:szCs w:val="28"/>
          <w:u w:val="single"/>
        </w:rPr>
        <w:t xml:space="preserve">earning </w:t>
      </w:r>
      <w:r>
        <w:rPr>
          <w:rFonts w:ascii="NTPreCursive" w:eastAsia="Calibri" w:hAnsi="NTPreCursive" w:cs="Calibri"/>
          <w:bCs/>
          <w:sz w:val="28"/>
          <w:szCs w:val="28"/>
          <w:u w:val="single"/>
        </w:rPr>
        <w:t>E</w:t>
      </w:r>
      <w:r w:rsidRPr="00FA2506">
        <w:rPr>
          <w:rFonts w:ascii="NTPreCursive" w:eastAsia="Calibri" w:hAnsi="NTPreCursive" w:cs="Calibri"/>
          <w:bCs/>
          <w:sz w:val="28"/>
          <w:szCs w:val="28"/>
          <w:u w:val="single"/>
        </w:rPr>
        <w:t xml:space="preserve">nvironment </w:t>
      </w:r>
    </w:p>
    <w:p w14:paraId="26A767D3"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There is a dedicated writing area in Foundation and Year 1.  Writing areas/boxes are equipped with a range of writing implements and materials. </w:t>
      </w:r>
    </w:p>
    <w:p w14:paraId="7F46C1D8"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In Year 2/KS2 suitable materials are available for pupils to work at their own tables. </w:t>
      </w:r>
    </w:p>
    <w:p w14:paraId="58878483"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Throughout all Key stages teachers display both handwritten and </w:t>
      </w:r>
      <w:proofErr w:type="gramStart"/>
      <w:r w:rsidRPr="00713451">
        <w:rPr>
          <w:rFonts w:ascii="NTPreCursive" w:eastAsia="Calibri" w:hAnsi="NTPreCursive" w:cs="Calibri"/>
          <w:sz w:val="28"/>
          <w:szCs w:val="28"/>
        </w:rPr>
        <w:t>word processed</w:t>
      </w:r>
      <w:proofErr w:type="gramEnd"/>
      <w:r w:rsidRPr="00713451">
        <w:rPr>
          <w:rFonts w:ascii="NTPreCursive" w:eastAsia="Calibri" w:hAnsi="NTPreCursive" w:cs="Calibri"/>
          <w:sz w:val="28"/>
          <w:szCs w:val="28"/>
        </w:rPr>
        <w:t xml:space="preserve"> work to give a high profile to developing a neat, legible cursive style</w:t>
      </w:r>
    </w:p>
    <w:p w14:paraId="61F377F8"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 </w:t>
      </w:r>
    </w:p>
    <w:p w14:paraId="544E51E4" w14:textId="51210945" w:rsidR="00E66E64" w:rsidRPr="00FA2506" w:rsidRDefault="00FA2506">
      <w:pPr>
        <w:ind w:left="1" w:hanging="3"/>
        <w:rPr>
          <w:rFonts w:ascii="NTPreCursive" w:eastAsia="Calibri" w:hAnsi="NTPreCursive" w:cs="Calibri"/>
          <w:bCs/>
          <w:sz w:val="28"/>
          <w:szCs w:val="28"/>
          <w:u w:val="single"/>
        </w:rPr>
      </w:pPr>
      <w:r w:rsidRPr="00FA2506">
        <w:rPr>
          <w:rFonts w:ascii="NTPreCursive" w:eastAsia="Calibri" w:hAnsi="NTPreCursive" w:cs="Calibri"/>
          <w:bCs/>
          <w:sz w:val="28"/>
          <w:szCs w:val="28"/>
          <w:u w:val="single"/>
        </w:rPr>
        <w:t xml:space="preserve">The </w:t>
      </w:r>
      <w:r>
        <w:rPr>
          <w:rFonts w:ascii="NTPreCursive" w:eastAsia="Calibri" w:hAnsi="NTPreCursive" w:cs="Calibri"/>
          <w:bCs/>
          <w:sz w:val="28"/>
          <w:szCs w:val="28"/>
          <w:u w:val="single"/>
        </w:rPr>
        <w:t>R</w:t>
      </w:r>
      <w:r w:rsidRPr="00FA2506">
        <w:rPr>
          <w:rFonts w:ascii="NTPreCursive" w:eastAsia="Calibri" w:hAnsi="NTPreCursive" w:cs="Calibri"/>
          <w:bCs/>
          <w:sz w:val="28"/>
          <w:szCs w:val="28"/>
          <w:u w:val="single"/>
        </w:rPr>
        <w:t xml:space="preserve">ole of </w:t>
      </w:r>
      <w:r>
        <w:rPr>
          <w:rFonts w:ascii="NTPreCursive" w:eastAsia="Calibri" w:hAnsi="NTPreCursive" w:cs="Calibri"/>
          <w:bCs/>
          <w:sz w:val="28"/>
          <w:szCs w:val="28"/>
          <w:u w:val="single"/>
        </w:rPr>
        <w:t>P</w:t>
      </w:r>
      <w:r w:rsidRPr="00FA2506">
        <w:rPr>
          <w:rFonts w:ascii="NTPreCursive" w:eastAsia="Calibri" w:hAnsi="NTPreCursive" w:cs="Calibri"/>
          <w:bCs/>
          <w:sz w:val="28"/>
          <w:szCs w:val="28"/>
          <w:u w:val="single"/>
        </w:rPr>
        <w:t xml:space="preserve">arents and </w:t>
      </w:r>
      <w:r>
        <w:rPr>
          <w:rFonts w:ascii="NTPreCursive" w:eastAsia="Calibri" w:hAnsi="NTPreCursive" w:cs="Calibri"/>
          <w:bCs/>
          <w:sz w:val="28"/>
          <w:szCs w:val="28"/>
          <w:u w:val="single"/>
        </w:rPr>
        <w:t>C</w:t>
      </w:r>
      <w:r w:rsidRPr="00FA2506">
        <w:rPr>
          <w:rFonts w:ascii="NTPreCursive" w:eastAsia="Calibri" w:hAnsi="NTPreCursive" w:cs="Calibri"/>
          <w:bCs/>
          <w:sz w:val="28"/>
          <w:szCs w:val="28"/>
          <w:u w:val="single"/>
        </w:rPr>
        <w:t xml:space="preserve">arers </w:t>
      </w:r>
    </w:p>
    <w:p w14:paraId="5BA867C6"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The Foundation Stage teachers play an important role in communicating this at an early </w:t>
      </w:r>
    </w:p>
    <w:p w14:paraId="66A20FDD"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stage, for example, to ensure that parents are informed and encouraged to offer good models </w:t>
      </w:r>
    </w:p>
    <w:p w14:paraId="72477191"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to their pupils by using only capital letters for the beginning of their names, practising </w:t>
      </w:r>
    </w:p>
    <w:p w14:paraId="39DCB12D"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drawing patterns together, playing joining up games which encourage left to right </w:t>
      </w:r>
    </w:p>
    <w:p w14:paraId="6285DB98" w14:textId="77777777"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directionality. </w:t>
      </w:r>
    </w:p>
    <w:p w14:paraId="444644AA" w14:textId="77777777" w:rsidR="00E66E64" w:rsidRPr="00713451" w:rsidRDefault="00E66E64">
      <w:pPr>
        <w:ind w:left="1" w:hanging="3"/>
        <w:rPr>
          <w:rFonts w:ascii="NTPreCursive" w:eastAsia="Calibri" w:hAnsi="NTPreCursive" w:cs="Calibri"/>
          <w:sz w:val="28"/>
          <w:szCs w:val="28"/>
        </w:rPr>
      </w:pPr>
    </w:p>
    <w:p w14:paraId="56C4FD8E" w14:textId="6F0BDCA3" w:rsidR="00E66E64" w:rsidRPr="00713451" w:rsidRDefault="00FA2506">
      <w:p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Parental workshops will be held regularly to advise parents on the </w:t>
      </w:r>
      <w:proofErr w:type="gramStart"/>
      <w:r w:rsidRPr="00713451">
        <w:rPr>
          <w:rFonts w:ascii="NTPreCursive" w:eastAsia="Calibri" w:hAnsi="NTPreCursive" w:cs="Calibri"/>
          <w:sz w:val="28"/>
          <w:szCs w:val="28"/>
        </w:rPr>
        <w:t>curriculum</w:t>
      </w:r>
      <w:proofErr w:type="gramEnd"/>
      <w:r w:rsidRPr="00713451">
        <w:rPr>
          <w:rFonts w:ascii="NTPreCursive" w:eastAsia="Calibri" w:hAnsi="NTPreCursive" w:cs="Calibri"/>
          <w:sz w:val="28"/>
          <w:szCs w:val="28"/>
        </w:rPr>
        <w:t xml:space="preserve"> and these include the school policy for the teaching of handwriting. </w:t>
      </w:r>
      <w:r>
        <w:rPr>
          <w:rFonts w:ascii="NTPreCursive" w:eastAsia="Calibri" w:hAnsi="NTPreCursive" w:cs="Calibri"/>
          <w:sz w:val="28"/>
          <w:szCs w:val="28"/>
        </w:rPr>
        <w:t>If a child needs additional intervention to support their handwriting development parents are informed and resources for extra practise are sent home.</w:t>
      </w:r>
    </w:p>
    <w:p w14:paraId="5E401B95" w14:textId="77777777" w:rsidR="00E66E64" w:rsidRPr="00713451" w:rsidRDefault="00E66E64">
      <w:pPr>
        <w:ind w:left="1" w:hanging="3"/>
        <w:rPr>
          <w:rFonts w:ascii="NTPreCursive" w:eastAsia="Calibri" w:hAnsi="NTPreCursive" w:cs="Calibri"/>
          <w:sz w:val="28"/>
          <w:szCs w:val="28"/>
        </w:rPr>
      </w:pPr>
    </w:p>
    <w:p w14:paraId="5C6F0BA7" w14:textId="77777777" w:rsidR="00E66E64" w:rsidRPr="00FA2506" w:rsidRDefault="00FA2506">
      <w:pPr>
        <w:ind w:left="1" w:hanging="3"/>
        <w:rPr>
          <w:rFonts w:ascii="NTPreCursive" w:eastAsia="Calibri" w:hAnsi="NTPreCursive" w:cs="Calibri"/>
          <w:bCs/>
          <w:sz w:val="28"/>
          <w:szCs w:val="28"/>
          <w:u w:val="single"/>
        </w:rPr>
      </w:pPr>
      <w:r w:rsidRPr="00FA2506">
        <w:rPr>
          <w:rFonts w:ascii="NTPreCursive" w:eastAsia="Calibri" w:hAnsi="NTPreCursive" w:cs="Calibri"/>
          <w:bCs/>
          <w:sz w:val="28"/>
          <w:szCs w:val="28"/>
          <w:u w:val="single"/>
        </w:rPr>
        <w:t>Monitoring and Evaluation</w:t>
      </w:r>
    </w:p>
    <w:p w14:paraId="2B1EEE6B" w14:textId="77777777" w:rsidR="00E66E64" w:rsidRPr="00713451" w:rsidRDefault="00FA2506">
      <w:pPr>
        <w:numPr>
          <w:ilvl w:val="0"/>
          <w:numId w:val="1"/>
        </w:numPr>
        <w:ind w:left="1" w:hanging="3"/>
        <w:rPr>
          <w:rFonts w:ascii="NTPreCursive" w:eastAsia="Calibri" w:hAnsi="NTPreCursive" w:cs="Calibri"/>
          <w:sz w:val="28"/>
          <w:szCs w:val="28"/>
        </w:rPr>
      </w:pPr>
      <w:r w:rsidRPr="00713451">
        <w:rPr>
          <w:rFonts w:ascii="NTPreCursive" w:eastAsia="Calibri" w:hAnsi="NTPreCursive" w:cs="Calibri"/>
          <w:sz w:val="28"/>
          <w:szCs w:val="28"/>
        </w:rPr>
        <w:t xml:space="preserve">This will be undertaken by the class teacher and issues will be dealt with during quality first teaching or required intervention. </w:t>
      </w:r>
    </w:p>
    <w:p w14:paraId="5CAD5629" w14:textId="77777777" w:rsidR="00E66E64" w:rsidRPr="00713451" w:rsidRDefault="00FA2506">
      <w:pPr>
        <w:numPr>
          <w:ilvl w:val="0"/>
          <w:numId w:val="1"/>
        </w:numPr>
        <w:ind w:left="1" w:hanging="3"/>
        <w:rPr>
          <w:rFonts w:ascii="NTPreCursive" w:eastAsia="Calibri" w:hAnsi="NTPreCursive" w:cs="Calibri"/>
          <w:sz w:val="28"/>
          <w:szCs w:val="28"/>
        </w:rPr>
      </w:pPr>
      <w:r w:rsidRPr="00713451">
        <w:rPr>
          <w:rFonts w:ascii="NTPreCursive" w:eastAsia="Calibri" w:hAnsi="NTPreCursive" w:cs="Calibri"/>
          <w:sz w:val="28"/>
          <w:szCs w:val="28"/>
        </w:rPr>
        <w:lastRenderedPageBreak/>
        <w:t xml:space="preserve">When undertaking work </w:t>
      </w:r>
      <w:proofErr w:type="spellStart"/>
      <w:r w:rsidRPr="00713451">
        <w:rPr>
          <w:rFonts w:ascii="NTPreCursive" w:eastAsia="Calibri" w:hAnsi="NTPreCursive" w:cs="Calibri"/>
          <w:sz w:val="28"/>
          <w:szCs w:val="28"/>
        </w:rPr>
        <w:t>scrutinies</w:t>
      </w:r>
      <w:proofErr w:type="spellEnd"/>
      <w:r w:rsidRPr="00713451">
        <w:rPr>
          <w:rFonts w:ascii="NTPreCursive" w:eastAsia="Calibri" w:hAnsi="NTPreCursive" w:cs="Calibri"/>
          <w:sz w:val="28"/>
          <w:szCs w:val="28"/>
        </w:rPr>
        <w:t>, the Senior Leadership Team, subject co-ordinators and governors will monitor written work for neat presentation and the use of cursive writing.</w:t>
      </w:r>
    </w:p>
    <w:p w14:paraId="00CF5431" w14:textId="77777777" w:rsidR="00E66E64" w:rsidRPr="00713451" w:rsidRDefault="00E66E64">
      <w:pPr>
        <w:ind w:left="1" w:hanging="3"/>
        <w:jc w:val="both"/>
        <w:rPr>
          <w:rFonts w:ascii="NTPreCursive" w:eastAsia="Calibri" w:hAnsi="NTPreCursive" w:cs="Calibri"/>
          <w:sz w:val="28"/>
          <w:szCs w:val="28"/>
        </w:rPr>
      </w:pPr>
    </w:p>
    <w:p w14:paraId="2CDD817E" w14:textId="77777777" w:rsidR="00E66E64" w:rsidRPr="00713451" w:rsidRDefault="00E66E64">
      <w:pPr>
        <w:ind w:left="1" w:hanging="3"/>
        <w:jc w:val="both"/>
        <w:rPr>
          <w:rFonts w:ascii="NTPreCursive" w:eastAsia="Calibri" w:hAnsi="NTPreCursive" w:cs="Calibri"/>
          <w:sz w:val="28"/>
          <w:szCs w:val="28"/>
        </w:rPr>
      </w:pPr>
    </w:p>
    <w:p w14:paraId="49E3AA17" w14:textId="77777777" w:rsidR="00E66E64" w:rsidRPr="00713451" w:rsidRDefault="00E66E64">
      <w:pPr>
        <w:ind w:left="1" w:hanging="3"/>
        <w:rPr>
          <w:rFonts w:ascii="NTPreCursive" w:eastAsia="Recursive" w:hAnsi="NTPreCursive" w:cs="Recursive"/>
          <w:sz w:val="32"/>
          <w:szCs w:val="32"/>
        </w:rPr>
      </w:pPr>
    </w:p>
    <w:sectPr w:rsidR="00E66E64" w:rsidRPr="00713451">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CC75AA0-886C-42F2-B9F5-14D705BC8F66}"/>
  </w:font>
  <w:font w:name="Comic Sans MS">
    <w:panose1 w:val="030F0702030302020204"/>
    <w:charset w:val="00"/>
    <w:family w:val="script"/>
    <w:pitch w:val="variable"/>
    <w:sig w:usb0="00000287" w:usb1="00000013" w:usb2="00000000" w:usb3="00000000" w:csb0="0000009F" w:csb1="00000000"/>
    <w:embedRegular r:id="rId2" w:fontKey="{518AAD82-C293-4219-9B50-1EDCD0BD63DD}"/>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Regular r:id="rId3" w:fontKey="{F4DB9A4C-1BC3-44F1-BEDE-04EC6535E6FD}"/>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D27C44B4-218A-4A56-BC61-427E559D0DA0}"/>
  </w:font>
  <w:font w:name="Georgia">
    <w:panose1 w:val="02040502050405020303"/>
    <w:charset w:val="00"/>
    <w:family w:val="roman"/>
    <w:pitch w:val="variable"/>
    <w:sig w:usb0="00000287" w:usb1="00000000" w:usb2="00000000" w:usb3="00000000" w:csb0="0000009F" w:csb1="00000000"/>
    <w:embedRegular r:id="rId5" w:fontKey="{ADFE9685-53A8-4A8F-BFBD-BAE1FA05ABDA}"/>
    <w:embedItalic r:id="rId6" w:fontKey="{7DD0DBB7-F001-48CE-9CC8-4160A86B9108}"/>
  </w:font>
  <w:font w:name="NTPreCursive">
    <w:panose1 w:val="03000400000000000000"/>
    <w:charset w:val="00"/>
    <w:family w:val="script"/>
    <w:pitch w:val="variable"/>
    <w:sig w:usb0="00000003" w:usb1="10000000" w:usb2="00000000" w:usb3="00000000" w:csb0="00000001" w:csb1="00000000"/>
    <w:embedRegular r:id="rId7" w:fontKey="{B9975853-9AE7-4FE1-97F3-7C30F7D0DC56}"/>
    <w:embedBold r:id="rId8" w:fontKey="{464F2EED-6BBC-4D11-A4A3-39F5120424CB}"/>
    <w:embedItalic r:id="rId9" w:fontKey="{3249DAF6-1A9E-4E0F-A6A1-B06862FE41A7}"/>
  </w:font>
  <w:font w:name="Calibri">
    <w:panose1 w:val="020F0502020204030204"/>
    <w:charset w:val="00"/>
    <w:family w:val="swiss"/>
    <w:pitch w:val="variable"/>
    <w:sig w:usb0="E4002EFF" w:usb1="C200247B" w:usb2="00000009" w:usb3="00000000" w:csb0="000001FF" w:csb1="00000000"/>
    <w:embedRegular r:id="rId10" w:fontKey="{E3F50612-069C-4B6B-9AF3-ABE516F708C5}"/>
    <w:embedBold r:id="rId11" w:fontKey="{68BD7A8D-D406-44FD-BC70-BBA692B648CF}"/>
    <w:embedItalic r:id="rId12" w:fontKey="{A65DA277-30BF-4AAB-833D-13E256956685}"/>
  </w:font>
  <w:font w:name="Recursive">
    <w:charset w:val="00"/>
    <w:family w:val="auto"/>
    <w:pitch w:val="default"/>
    <w:embedRegular r:id="rId13" w:fontKey="{13605207-8910-4F4E-BBAF-EE32CFCBB948}"/>
  </w:font>
  <w:font w:name="Cambria">
    <w:panose1 w:val="02040503050406030204"/>
    <w:charset w:val="00"/>
    <w:family w:val="roman"/>
    <w:pitch w:val="variable"/>
    <w:sig w:usb0="E00006FF" w:usb1="420024FF" w:usb2="02000000" w:usb3="00000000" w:csb0="0000019F" w:csb1="00000000"/>
    <w:embedRegular r:id="rId14" w:fontKey="{DA9D2442-174A-4586-9A1E-FD8E4AAE7D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75B5E"/>
    <w:multiLevelType w:val="hybridMultilevel"/>
    <w:tmpl w:val="C97C185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0F073857"/>
    <w:multiLevelType w:val="hybridMultilevel"/>
    <w:tmpl w:val="5A46BA1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2C590470"/>
    <w:multiLevelType w:val="multilevel"/>
    <w:tmpl w:val="E3C20B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57E5CAE"/>
    <w:multiLevelType w:val="hybridMultilevel"/>
    <w:tmpl w:val="93A80A4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49EB7200"/>
    <w:multiLevelType w:val="multilevel"/>
    <w:tmpl w:val="503A2FC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numFmt w:val="bullet"/>
      <w:lvlText w:val="-"/>
      <w:lvlJc w:val="left"/>
      <w:pPr>
        <w:ind w:left="1800" w:hanging="360"/>
      </w:pPr>
      <w:rPr>
        <w:rFonts w:ascii="Comic Sans MS" w:eastAsia="Comic Sans MS" w:hAnsi="Comic Sans MS" w:cs="Comic Sans M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4AF973A0"/>
    <w:multiLevelType w:val="multilevel"/>
    <w:tmpl w:val="2E20C7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3D2616D"/>
    <w:multiLevelType w:val="hybridMultilevel"/>
    <w:tmpl w:val="ADA0822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15:restartNumberingAfterBreak="0">
    <w:nsid w:val="580A3B60"/>
    <w:multiLevelType w:val="multilevel"/>
    <w:tmpl w:val="1310BD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34058C4"/>
    <w:multiLevelType w:val="multilevel"/>
    <w:tmpl w:val="547214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BBF4643"/>
    <w:multiLevelType w:val="hybridMultilevel"/>
    <w:tmpl w:val="8A125DB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0" w15:restartNumberingAfterBreak="0">
    <w:nsid w:val="7385768A"/>
    <w:multiLevelType w:val="multilevel"/>
    <w:tmpl w:val="A790A9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75076ABB"/>
    <w:multiLevelType w:val="multilevel"/>
    <w:tmpl w:val="A81A76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22987777">
    <w:abstractNumId w:val="4"/>
  </w:num>
  <w:num w:numId="2" w16cid:durableId="1225022601">
    <w:abstractNumId w:val="5"/>
  </w:num>
  <w:num w:numId="3" w16cid:durableId="2020694666">
    <w:abstractNumId w:val="11"/>
  </w:num>
  <w:num w:numId="4" w16cid:durableId="2072191910">
    <w:abstractNumId w:val="7"/>
  </w:num>
  <w:num w:numId="5" w16cid:durableId="979960463">
    <w:abstractNumId w:val="2"/>
  </w:num>
  <w:num w:numId="6" w16cid:durableId="14573893">
    <w:abstractNumId w:val="8"/>
  </w:num>
  <w:num w:numId="7" w16cid:durableId="909732366">
    <w:abstractNumId w:val="10"/>
  </w:num>
  <w:num w:numId="8" w16cid:durableId="1228763841">
    <w:abstractNumId w:val="3"/>
  </w:num>
  <w:num w:numId="9" w16cid:durableId="551354687">
    <w:abstractNumId w:val="0"/>
  </w:num>
  <w:num w:numId="10" w16cid:durableId="451822968">
    <w:abstractNumId w:val="6"/>
  </w:num>
  <w:num w:numId="11" w16cid:durableId="1781610342">
    <w:abstractNumId w:val="1"/>
  </w:num>
  <w:num w:numId="12" w16cid:durableId="15637853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E64"/>
    <w:rsid w:val="00713451"/>
    <w:rsid w:val="00C15732"/>
    <w:rsid w:val="00E66E64"/>
    <w:rsid w:val="00FA2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2BABB"/>
  <w15:docId w15:val="{F61886C7-F71D-49F4-89D4-FB14E1BA2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both"/>
    </w:pPr>
    <w:rPr>
      <w:rFonts w:ascii="Arial" w:hAnsi="Arial"/>
      <w:b/>
      <w:i/>
      <w:szCs w:val="20"/>
      <w:lang w:eastAsia="en-US"/>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pPr>
      <w:keepNext/>
      <w:jc w:val="both"/>
      <w:outlineLvl w:val="2"/>
    </w:pPr>
    <w:rPr>
      <w:rFonts w:ascii="Arial" w:hAnsi="Arial" w:cs="Arial"/>
      <w:b/>
      <w:bCs/>
      <w:sz w:val="20"/>
      <w:szCs w:val="20"/>
      <w:u w:val="single"/>
    </w:rPr>
  </w:style>
  <w:style w:type="paragraph" w:styleId="Heading4">
    <w:name w:val="heading 4"/>
    <w:basedOn w:val="Normal"/>
    <w:next w:val="Normal"/>
    <w:uiPriority w:val="9"/>
    <w:unhideWhenUsed/>
    <w:qFormat/>
    <w:pPr>
      <w:keepNext/>
      <w:outlineLvl w:val="3"/>
    </w:pPr>
    <w:rPr>
      <w:rFonts w:ascii="Arial" w:hAnsi="Arial" w:cs="Arial"/>
      <w:b/>
      <w:bCs/>
      <w:sz w:val="20"/>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2">
    <w:name w:val="Body Text 2"/>
    <w:basedOn w:val="Normal"/>
    <w:rPr>
      <w:szCs w:val="20"/>
      <w:lang w:val="en-U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rPr>
      <w:rFonts w:ascii="Arial" w:hAnsi="Arial" w:cs="Arial"/>
      <w:sz w:val="20"/>
      <w:szCs w:val="20"/>
    </w:rPr>
  </w:style>
  <w:style w:type="paragraph" w:styleId="BodyText3">
    <w:name w:val="Body Text 3"/>
    <w:basedOn w:val="Normal"/>
    <w:rPr>
      <w:rFonts w:ascii="Arial" w:hAnsi="Arial" w:cs="Arial"/>
      <w:sz w:val="20"/>
    </w:rPr>
  </w:style>
  <w:style w:type="paragraph" w:styleId="ListParagraph">
    <w:name w:val="List Paragraph"/>
    <w:basedOn w:val="Normal"/>
    <w:pPr>
      <w:ind w:left="720"/>
      <w:contextualSpacing/>
    </w:pPr>
    <w:rPr>
      <w:rFonts w:ascii="Helvetica" w:eastAsia="MS Mincho" w:hAnsi="Helvetica" w:cs="Arial"/>
      <w:color w:val="000000"/>
      <w:lang w:val="en-US" w:eastAsia="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4RTuJ8uLRZqLUxMRzC20skV4g==">CgMxLjA4AHIhMXVZWXJ2aHd6VGtZYzNIeXRZdHpQYzVoZlRjdWRwVVU1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1516</Words>
  <Characters>8646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Louise Kearney</cp:lastModifiedBy>
  <cp:revision>2</cp:revision>
  <dcterms:created xsi:type="dcterms:W3CDTF">2024-08-30T13:53:00Z</dcterms:created>
  <dcterms:modified xsi:type="dcterms:W3CDTF">2024-08-30T13:53:00Z</dcterms:modified>
</cp:coreProperties>
</file>