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43" w:rsidRPr="00DA5B43" w:rsidRDefault="00EF4235" w:rsidP="00DA5B43">
      <w:pPr>
        <w:jc w:val="center"/>
        <w:rPr>
          <w:rFonts w:ascii="Comic Sans MS" w:hAnsi="Comic Sans MS"/>
          <w:sz w:val="28"/>
        </w:rPr>
      </w:pPr>
      <w:r w:rsidRPr="00EF4235">
        <w:rPr>
          <w:rFonts w:ascii="Comic Sans MS" w:hAnsi="Comic Sans MS"/>
          <w:sz w:val="28"/>
        </w:rPr>
        <w:t>What to do if you are concerned about your child’s progress.</w:t>
      </w:r>
      <w:bookmarkStart w:id="0" w:name="_GoBack"/>
      <w:bookmarkEnd w:id="0"/>
    </w:p>
    <w:p w:rsidR="00EF4235" w:rsidRDefault="00EF4235" w:rsidP="00EF42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6917E4" w:rsidRPr="00EF4235">
        <w:rPr>
          <w:rFonts w:ascii="Comic Sans MS" w:hAnsi="Comic Sans MS"/>
        </w:rPr>
        <w:t>Your child will be working on differentiated activities and will be monitored closely by their class teacher</w:t>
      </w:r>
      <w:r>
        <w:rPr>
          <w:rFonts w:ascii="Comic Sans MS" w:hAnsi="Comic Sans MS"/>
        </w:rPr>
        <w:t xml:space="preserve">, phase leader and SENCo.  If you are concerned that your child’s rate of progress is slowing please follow the steps below. </w:t>
      </w:r>
    </w:p>
    <w:p w:rsidR="00EF4235" w:rsidRPr="00EF4235" w:rsidRDefault="00EF4235" w:rsidP="00EF4235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-688770</wp:posOffset>
                </wp:positionH>
                <wp:positionV relativeFrom="paragraph">
                  <wp:posOffset>2761152</wp:posOffset>
                </wp:positionV>
                <wp:extent cx="688769" cy="1947553"/>
                <wp:effectExtent l="0" t="0" r="16510" b="14605"/>
                <wp:wrapNone/>
                <wp:docPr id="11" name="Curved 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769" cy="1947553"/>
                        </a:xfrm>
                        <a:prstGeom prst="curved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77C5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1" o:spid="_x0000_s1026" type="#_x0000_t102" style="position:absolute;margin-left:-54.25pt;margin-top:217.4pt;width:54.25pt;height:153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" adj="17780,20645,16200" fillcolor="#92d050" strokecolor="#92d050" strokeweight="2pt"/>
            </w:pict>
          </mc:Fallback>
        </mc:AlternateContent>
      </w:r>
      <w:r w:rsidRPr="00EF423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33FE3" wp14:editId="3346C4FA">
                <wp:simplePos x="0" y="0"/>
                <wp:positionH relativeFrom="column">
                  <wp:posOffset>-74295</wp:posOffset>
                </wp:positionH>
                <wp:positionV relativeFrom="paragraph">
                  <wp:posOffset>3742690</wp:posOffset>
                </wp:positionV>
                <wp:extent cx="675640" cy="140398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35" w:rsidRPr="00EF4235" w:rsidRDefault="00EF4235" w:rsidP="00EF423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</w:rPr>
                            </w:pPr>
                            <w:r w:rsidRPr="00EF423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</w:rPr>
                              <w:t xml:space="preserve">  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33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294.7pt;width:5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" filled="f" stroked="f">
                <v:textbox style="mso-fit-shape-to-text:t">
                  <w:txbxContent>
                    <w:p w:rsidR="00EF4235" w:rsidRPr="00EF4235" w:rsidRDefault="00EF4235" w:rsidP="00EF4235">
                      <w:pPr>
                        <w:rPr>
                          <w:rFonts w:ascii="Comic Sans MS" w:hAnsi="Comic Sans MS"/>
                          <w:color w:val="FFFFFF" w:themeColor="background1"/>
                          <w:sz w:val="28"/>
                        </w:rPr>
                      </w:pPr>
                      <w:r w:rsidRPr="00EF4235">
                        <w:rPr>
                          <w:rFonts w:ascii="Comic Sans MS" w:hAnsi="Comic Sans MS"/>
                          <w:color w:val="FFFFFF" w:themeColor="background1"/>
                          <w:sz w:val="28"/>
                        </w:rPr>
                        <w:t xml:space="preserve">   Do</w:t>
                      </w:r>
                    </w:p>
                  </w:txbxContent>
                </v:textbox>
              </v:shape>
            </w:pict>
          </mc:Fallback>
        </mc:AlternateContent>
      </w:r>
      <w:r w:rsidRPr="00EF423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C1AA3" wp14:editId="6566B8FA">
                <wp:simplePos x="0" y="0"/>
                <wp:positionH relativeFrom="column">
                  <wp:posOffset>-75565</wp:posOffset>
                </wp:positionH>
                <wp:positionV relativeFrom="paragraph">
                  <wp:posOffset>2837815</wp:posOffset>
                </wp:positionV>
                <wp:extent cx="675640" cy="140398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35" w:rsidRPr="00EF4235" w:rsidRDefault="00EF4235" w:rsidP="00EF423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</w:rPr>
                            </w:pPr>
                            <w:r w:rsidRPr="00EF4235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</w:rPr>
                              <w:t xml:space="preserve"> 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C1AA3" id="_x0000_s1027" type="#_x0000_t202" style="position:absolute;left:0;text-align:left;margin-left:-5.95pt;margin-top:223.45pt;width:53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" filled="f" stroked="f">
                <v:textbox style="mso-fit-shape-to-text:t">
                  <w:txbxContent>
                    <w:p w:rsidR="00EF4235" w:rsidRPr="00EF4235" w:rsidRDefault="00EF4235" w:rsidP="00EF4235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</w:rPr>
                      </w:pPr>
                      <w:r w:rsidRPr="00EF4235">
                        <w:rPr>
                          <w:rFonts w:ascii="Comic Sans MS" w:hAnsi="Comic Sans MS"/>
                          <w:color w:val="FFFFFF" w:themeColor="background1"/>
                          <w:sz w:val="24"/>
                        </w:rPr>
                        <w:t xml:space="preserve">  Plan</w:t>
                      </w:r>
                    </w:p>
                  </w:txbxContent>
                </v:textbox>
              </v:shape>
            </w:pict>
          </mc:Fallback>
        </mc:AlternateContent>
      </w:r>
      <w:r w:rsidRPr="00EF423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51C19" wp14:editId="36A3B410">
                <wp:simplePos x="0" y="0"/>
                <wp:positionH relativeFrom="column">
                  <wp:posOffset>-1270</wp:posOffset>
                </wp:positionH>
                <wp:positionV relativeFrom="paragraph">
                  <wp:posOffset>2068195</wp:posOffset>
                </wp:positionV>
                <wp:extent cx="6756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35" w:rsidRPr="00EF4235" w:rsidRDefault="00EF423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EF423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Assess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51C19" id="_x0000_s1028" type="#_x0000_t202" style="position:absolute;left:0;text-align:left;margin-left:-.1pt;margin-top:162.85pt;width:53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" filled="f" stroked="f">
                <v:textbox style="mso-fit-shape-to-text:t">
                  <w:txbxContent>
                    <w:p w:rsidR="00EF4235" w:rsidRPr="00EF4235" w:rsidRDefault="00EF4235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EF4235">
                        <w:rPr>
                          <w:rFonts w:ascii="Comic Sans MS" w:hAnsi="Comic Sans MS"/>
                          <w:color w:val="FFFFFF" w:themeColor="background1"/>
                        </w:rPr>
                        <w:t>Assess</w:t>
                      </w:r>
                    </w:p>
                  </w:txbxContent>
                </v:textbox>
              </v:shape>
            </w:pict>
          </mc:Fallback>
        </mc:AlternateContent>
      </w:r>
      <w:r w:rsidRPr="00EF423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32D9" wp14:editId="5CCA9ABA">
                <wp:simplePos x="0" y="0"/>
                <wp:positionH relativeFrom="column">
                  <wp:posOffset>0</wp:posOffset>
                </wp:positionH>
                <wp:positionV relativeFrom="paragraph">
                  <wp:posOffset>1092529</wp:posOffset>
                </wp:positionV>
                <wp:extent cx="688093" cy="7243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93" cy="72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35" w:rsidRPr="00EF4235" w:rsidRDefault="00EF4235" w:rsidP="00EF4235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EF4235" w:rsidRPr="00EF4235" w:rsidRDefault="00EF4235" w:rsidP="00EF423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  <w:r w:rsidRPr="00EF4235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2D9" id="_x0000_s1029" type="#_x0000_t202" style="position:absolute;left:0;text-align:left;margin-left:0;margin-top:86.05pt;width:54.2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kYDwIAAPoD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" filled="f" stroked="f">
                <v:textbox>
                  <w:txbxContent>
                    <w:p w:rsidR="00EF4235" w:rsidRPr="00EF4235" w:rsidRDefault="00EF4235" w:rsidP="00EF4235">
                      <w:pPr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:rsidR="00EF4235" w:rsidRPr="00EF4235" w:rsidRDefault="00EF4235" w:rsidP="00EF4235">
                      <w:pP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  <w:r w:rsidRPr="00EF4235"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639EC0FD" wp14:editId="5C5E8792">
            <wp:extent cx="6020790" cy="5949538"/>
            <wp:effectExtent l="38100" t="0" r="9461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F4235" w:rsidRPr="00EF4235" w:rsidSect="00EF42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4" w:rsidRDefault="006917E4" w:rsidP="00EF4235">
      <w:pPr>
        <w:spacing w:after="0" w:line="240" w:lineRule="auto"/>
      </w:pPr>
      <w:r>
        <w:separator/>
      </w:r>
    </w:p>
  </w:endnote>
  <w:endnote w:type="continuationSeparator" w:id="0">
    <w:p w:rsidR="006917E4" w:rsidRDefault="006917E4" w:rsidP="00EF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4" w:rsidRDefault="006917E4" w:rsidP="00EF4235">
      <w:pPr>
        <w:spacing w:after="0" w:line="240" w:lineRule="auto"/>
      </w:pPr>
      <w:r>
        <w:separator/>
      </w:r>
    </w:p>
  </w:footnote>
  <w:footnote w:type="continuationSeparator" w:id="0">
    <w:p w:rsidR="006917E4" w:rsidRDefault="006917E4" w:rsidP="00EF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43" w:rsidRDefault="00F87828" w:rsidP="00F8782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FA2580">
          <wp:extent cx="1399540" cy="126888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22" cy="1275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5B43" w:rsidRDefault="00DA5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C22"/>
    <w:multiLevelType w:val="hybridMultilevel"/>
    <w:tmpl w:val="3378FBB6"/>
    <w:lvl w:ilvl="0" w:tplc="1DDAB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2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20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6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6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24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C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2E2F2B"/>
    <w:multiLevelType w:val="hybridMultilevel"/>
    <w:tmpl w:val="840C1F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C402C"/>
    <w:multiLevelType w:val="hybridMultilevel"/>
    <w:tmpl w:val="53323C96"/>
    <w:lvl w:ilvl="0" w:tplc="D0AA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C2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6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A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E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E1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0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6C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A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5"/>
    <w:rsid w:val="00233157"/>
    <w:rsid w:val="00680795"/>
    <w:rsid w:val="006917E4"/>
    <w:rsid w:val="009D6930"/>
    <w:rsid w:val="00DA5B43"/>
    <w:rsid w:val="00EF4235"/>
    <w:rsid w:val="00F1666C"/>
    <w:rsid w:val="00F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B7F32A"/>
  <w15:docId w15:val="{F4900147-FEEE-4B97-B80E-6C602BE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35"/>
  </w:style>
  <w:style w:type="paragraph" w:styleId="Footer">
    <w:name w:val="footer"/>
    <w:basedOn w:val="Normal"/>
    <w:link w:val="FooterChar"/>
    <w:uiPriority w:val="99"/>
    <w:unhideWhenUsed/>
    <w:rsid w:val="00EF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74951-D5B8-424F-9F68-4601BB4985F9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5A99A77-0E8E-4BDC-9B88-A96FD10646CB}">
      <dgm:prSet phldrT="[Text]"/>
      <dgm:spPr/>
      <dgm:t>
        <a:bodyPr/>
        <a:lstStyle/>
        <a:p>
          <a:r>
            <a:rPr lang="en-GB">
              <a:latin typeface="Comic Sans MS" panose="030F0702030302020204" pitchFamily="66" charset="0"/>
            </a:rPr>
            <a:t>Concern</a:t>
          </a:r>
          <a:endParaRPr lang="en-GB"/>
        </a:p>
      </dgm:t>
    </dgm:pt>
    <dgm:pt modelId="{C880FF84-934A-4A65-AE79-A4F0CC5CCE92}" type="parTrans" cxnId="{26C56CAF-B3C7-4160-B82F-3FF688E57B0E}">
      <dgm:prSet/>
      <dgm:spPr/>
      <dgm:t>
        <a:bodyPr/>
        <a:lstStyle/>
        <a:p>
          <a:endParaRPr lang="en-GB"/>
        </a:p>
      </dgm:t>
    </dgm:pt>
    <dgm:pt modelId="{8795EA02-86A3-476C-85D0-6739CD45B93D}" type="sibTrans" cxnId="{26C56CAF-B3C7-4160-B82F-3FF688E57B0E}">
      <dgm:prSet/>
      <dgm:spPr/>
      <dgm:t>
        <a:bodyPr/>
        <a:lstStyle/>
        <a:p>
          <a:endParaRPr lang="en-GB"/>
        </a:p>
      </dgm:t>
    </dgm:pt>
    <dgm:pt modelId="{51E70A3D-DDBB-4CC3-81A8-30A6FB8E51A7}">
      <dgm:prSet phldrT="[Text]" custT="1"/>
      <dgm:spPr/>
      <dgm:t>
        <a:bodyPr/>
        <a:lstStyle/>
        <a:p>
          <a:r>
            <a:rPr lang="en-GB" sz="1400">
              <a:latin typeface="Comic Sans MS" panose="030F0702030302020204" pitchFamily="66" charset="0"/>
            </a:rPr>
            <a:t>Talk to your childs teacher about your concerns.</a:t>
          </a:r>
          <a:endParaRPr lang="en-GB" sz="1400"/>
        </a:p>
      </dgm:t>
    </dgm:pt>
    <dgm:pt modelId="{37AC446E-5FAD-4A8D-B51F-96F831758A7E}" type="parTrans" cxnId="{0A6E527E-E5E8-498D-ACC5-0D25E3429CD3}">
      <dgm:prSet/>
      <dgm:spPr/>
      <dgm:t>
        <a:bodyPr/>
        <a:lstStyle/>
        <a:p>
          <a:endParaRPr lang="en-GB"/>
        </a:p>
      </dgm:t>
    </dgm:pt>
    <dgm:pt modelId="{65AE12F5-5559-4802-B178-34F827026C2A}" type="sibTrans" cxnId="{0A6E527E-E5E8-498D-ACC5-0D25E3429CD3}">
      <dgm:prSet/>
      <dgm:spPr/>
      <dgm:t>
        <a:bodyPr/>
        <a:lstStyle/>
        <a:p>
          <a:endParaRPr lang="en-GB"/>
        </a:p>
      </dgm:t>
    </dgm:pt>
    <dgm:pt modelId="{949D5D64-91EF-4E77-AD35-3E018494F041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  <a:latin typeface="Comic Sans MS" panose="030F0702030302020204" pitchFamily="66" charset="0"/>
            </a:rPr>
            <a:t>Review</a:t>
          </a:r>
        </a:p>
      </dgm:t>
    </dgm:pt>
    <dgm:pt modelId="{1A20FED9-E319-479B-9EAB-04200EC89E39}" type="parTrans" cxnId="{353AA4E0-CC46-44B9-8AC9-888A83E09BF5}">
      <dgm:prSet/>
      <dgm:spPr/>
      <dgm:t>
        <a:bodyPr/>
        <a:lstStyle/>
        <a:p>
          <a:endParaRPr lang="en-GB"/>
        </a:p>
      </dgm:t>
    </dgm:pt>
    <dgm:pt modelId="{719767E9-5B1E-4888-99F5-FEB1968E6131}" type="sibTrans" cxnId="{353AA4E0-CC46-44B9-8AC9-888A83E09BF5}">
      <dgm:prSet/>
      <dgm:spPr/>
      <dgm:t>
        <a:bodyPr/>
        <a:lstStyle/>
        <a:p>
          <a:endParaRPr lang="en-GB"/>
        </a:p>
      </dgm:t>
    </dgm:pt>
    <dgm:pt modelId="{269ED34E-4AFD-4F74-A97F-C5E072E7BBE3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The review process will evaluate the impact of the support and interventions.</a:t>
          </a:r>
        </a:p>
      </dgm:t>
    </dgm:pt>
    <dgm:pt modelId="{BD7D1C46-AE67-48DA-A2A0-EEDBA3B2BFBB}" type="parTrans" cxnId="{347F95CD-893E-419D-92DB-84CB1917EBCF}">
      <dgm:prSet/>
      <dgm:spPr/>
      <dgm:t>
        <a:bodyPr/>
        <a:lstStyle/>
        <a:p>
          <a:endParaRPr lang="en-GB"/>
        </a:p>
      </dgm:t>
    </dgm:pt>
    <dgm:pt modelId="{15D5A03C-74EC-4D5B-87D4-3B62034D3CC6}" type="sibTrans" cxnId="{347F95CD-893E-419D-92DB-84CB1917EBCF}">
      <dgm:prSet/>
      <dgm:spPr/>
      <dgm:t>
        <a:bodyPr/>
        <a:lstStyle/>
        <a:p>
          <a:endParaRPr lang="en-GB"/>
        </a:p>
      </dgm:t>
    </dgm:pt>
    <dgm:pt modelId="{75D41C0E-F2BE-4DF7-AD08-A23A717D4807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Next Steps</a:t>
          </a:r>
        </a:p>
      </dgm:t>
    </dgm:pt>
    <dgm:pt modelId="{47CF399D-8496-48C2-A850-380B661FFAD3}" type="parTrans" cxnId="{9C1A3766-5E7A-46E4-A739-939B2A9EC22E}">
      <dgm:prSet/>
      <dgm:spPr/>
      <dgm:t>
        <a:bodyPr/>
        <a:lstStyle/>
        <a:p>
          <a:endParaRPr lang="en-GB"/>
        </a:p>
      </dgm:t>
    </dgm:pt>
    <dgm:pt modelId="{EC57A370-CA8C-4F75-A2F8-9368A53BE5D5}" type="sibTrans" cxnId="{9C1A3766-5E7A-46E4-A739-939B2A9EC22E}">
      <dgm:prSet/>
      <dgm:spPr/>
      <dgm:t>
        <a:bodyPr/>
        <a:lstStyle/>
        <a:p>
          <a:endParaRPr lang="en-GB"/>
        </a:p>
      </dgm:t>
    </dgm:pt>
    <dgm:pt modelId="{BDF1CC9B-D90B-407D-A8F1-D495A6EBAB59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If progress is still very slow we may consider requesting an assessment for an Education, Health Care Plan.</a:t>
          </a:r>
        </a:p>
      </dgm:t>
    </dgm:pt>
    <dgm:pt modelId="{A2C158FC-790F-4095-AC85-09394D186FC0}" type="parTrans" cxnId="{3D9A50F7-04DB-4CBD-BEA6-67717706BB4D}">
      <dgm:prSet/>
      <dgm:spPr/>
      <dgm:t>
        <a:bodyPr/>
        <a:lstStyle/>
        <a:p>
          <a:endParaRPr lang="en-GB"/>
        </a:p>
      </dgm:t>
    </dgm:pt>
    <dgm:pt modelId="{5BC505C2-C455-403D-AF29-77C6F72EE4AB}" type="sibTrans" cxnId="{3D9A50F7-04DB-4CBD-BEA6-67717706BB4D}">
      <dgm:prSet/>
      <dgm:spPr/>
      <dgm:t>
        <a:bodyPr/>
        <a:lstStyle/>
        <a:p>
          <a:endParaRPr lang="en-GB"/>
        </a:p>
      </dgm:t>
    </dgm:pt>
    <dgm:pt modelId="{FE536ADA-7020-4849-9AE3-57522F5725C7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 Further information can be found at www.derby.gov.uk/sendlocaloffer  </a:t>
          </a:r>
        </a:p>
      </dgm:t>
    </dgm:pt>
    <dgm:pt modelId="{7E3308EB-271B-480D-886C-797535B628D7}" type="parTrans" cxnId="{82587A85-A6D2-4C5F-B1F7-03D3850531FE}">
      <dgm:prSet/>
      <dgm:spPr/>
      <dgm:t>
        <a:bodyPr/>
        <a:lstStyle/>
        <a:p>
          <a:endParaRPr lang="en-GB"/>
        </a:p>
      </dgm:t>
    </dgm:pt>
    <dgm:pt modelId="{54BF67C4-8963-470C-A7A1-E474AD265969}" type="sibTrans" cxnId="{82587A85-A6D2-4C5F-B1F7-03D3850531FE}">
      <dgm:prSet/>
      <dgm:spPr/>
      <dgm:t>
        <a:bodyPr/>
        <a:lstStyle/>
        <a:p>
          <a:endParaRPr lang="en-GB"/>
        </a:p>
      </dgm:t>
    </dgm:pt>
    <dgm:pt modelId="{BD00197C-21C8-467F-AD36-36D5D45302F1}">
      <dgm:prSet/>
      <dgm:spPr/>
      <dgm:t>
        <a:bodyPr/>
        <a:lstStyle/>
        <a:p>
          <a:endParaRPr lang="en-GB"/>
        </a:p>
      </dgm:t>
    </dgm:pt>
    <dgm:pt modelId="{0ED45CA6-B6C8-40E2-A825-78E15B1F488E}" type="parTrans" cxnId="{69C8291E-E991-47BE-A30D-D48812986A73}">
      <dgm:prSet/>
      <dgm:spPr/>
      <dgm:t>
        <a:bodyPr/>
        <a:lstStyle/>
        <a:p>
          <a:endParaRPr lang="en-GB"/>
        </a:p>
      </dgm:t>
    </dgm:pt>
    <dgm:pt modelId="{FD7E4E69-153F-48AB-8CBB-A757D7B2C79F}" type="sibTrans" cxnId="{69C8291E-E991-47BE-A30D-D48812986A73}">
      <dgm:prSet/>
      <dgm:spPr/>
      <dgm:t>
        <a:bodyPr/>
        <a:lstStyle/>
        <a:p>
          <a:endParaRPr lang="en-GB"/>
        </a:p>
      </dgm:t>
    </dgm:pt>
    <dgm:pt modelId="{C4829B8D-62E7-44E5-8F20-294198924101}">
      <dgm:prSet/>
      <dgm:spPr/>
      <dgm:t>
        <a:bodyPr/>
        <a:lstStyle/>
        <a:p>
          <a:endParaRPr lang="en-GB"/>
        </a:p>
      </dgm:t>
    </dgm:pt>
    <dgm:pt modelId="{FBA6755E-D186-4031-9CC7-8ABDCE494958}" type="parTrans" cxnId="{7590D499-591A-4923-A226-DF32A076DC64}">
      <dgm:prSet/>
      <dgm:spPr/>
      <dgm:t>
        <a:bodyPr/>
        <a:lstStyle/>
        <a:p>
          <a:endParaRPr lang="en-GB"/>
        </a:p>
      </dgm:t>
    </dgm:pt>
    <dgm:pt modelId="{2C19A8D0-2C60-4220-9CDD-2FB549635E0C}" type="sibTrans" cxnId="{7590D499-591A-4923-A226-DF32A076DC64}">
      <dgm:prSet/>
      <dgm:spPr/>
      <dgm:t>
        <a:bodyPr/>
        <a:lstStyle/>
        <a:p>
          <a:endParaRPr lang="en-GB"/>
        </a:p>
      </dgm:t>
    </dgm:pt>
    <dgm:pt modelId="{C4D01BD6-492F-45C9-B203-6FF251418358}">
      <dgm:prSet/>
      <dgm:spPr/>
      <dgm:t>
        <a:bodyPr/>
        <a:lstStyle/>
        <a:p>
          <a:endParaRPr lang="en-GB"/>
        </a:p>
      </dgm:t>
    </dgm:pt>
    <dgm:pt modelId="{A683CB23-8F66-4AB4-98D7-C27D31657D97}" type="parTrans" cxnId="{55BD4E65-B069-4535-81FC-92DAB6F1A0C1}">
      <dgm:prSet/>
      <dgm:spPr/>
      <dgm:t>
        <a:bodyPr/>
        <a:lstStyle/>
        <a:p>
          <a:endParaRPr lang="en-GB"/>
        </a:p>
      </dgm:t>
    </dgm:pt>
    <dgm:pt modelId="{895B1C2C-07E0-44B7-A788-CFB7EEFFD45B}" type="sibTrans" cxnId="{55BD4E65-B069-4535-81FC-92DAB6F1A0C1}">
      <dgm:prSet/>
      <dgm:spPr/>
      <dgm:t>
        <a:bodyPr/>
        <a:lstStyle/>
        <a:p>
          <a:endParaRPr lang="en-GB"/>
        </a:p>
      </dgm:t>
    </dgm:pt>
    <dgm:pt modelId="{8C0B7804-A25E-4D96-8DD9-F153A0B6BCA2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The teacher will further differentiate activities. </a:t>
          </a:r>
          <a:endParaRPr lang="en-GB" sz="1000"/>
        </a:p>
      </dgm:t>
    </dgm:pt>
    <dgm:pt modelId="{276DEF70-648B-463E-B0E9-81843B86829E}" type="parTrans" cxnId="{D9D64F4E-D423-4D04-B611-FCF46FB6C9AD}">
      <dgm:prSet/>
      <dgm:spPr/>
      <dgm:t>
        <a:bodyPr/>
        <a:lstStyle/>
        <a:p>
          <a:endParaRPr lang="en-GB"/>
        </a:p>
      </dgm:t>
    </dgm:pt>
    <dgm:pt modelId="{D47643E7-2184-49FB-97BB-C0C1B5E00058}" type="sibTrans" cxnId="{D9D64F4E-D423-4D04-B611-FCF46FB6C9AD}">
      <dgm:prSet/>
      <dgm:spPr/>
      <dgm:t>
        <a:bodyPr/>
        <a:lstStyle/>
        <a:p>
          <a:endParaRPr lang="en-GB"/>
        </a:p>
      </dgm:t>
    </dgm:pt>
    <dgm:pt modelId="{7F0E9C60-D429-4744-B2C7-87D70AC3C0AA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A discussion with the SENCo will take place and your child will be named as monitoring on the provision map  and this will be reviewed within an agreed timescale</a:t>
          </a:r>
          <a:endParaRPr lang="en-GB" sz="1000"/>
        </a:p>
      </dgm:t>
    </dgm:pt>
    <dgm:pt modelId="{C3494789-87A5-417C-9C4A-504A972885CA}" type="parTrans" cxnId="{66A36ADE-11F8-4929-9F64-E0D9DCFD3957}">
      <dgm:prSet/>
      <dgm:spPr/>
      <dgm:t>
        <a:bodyPr/>
        <a:lstStyle/>
        <a:p>
          <a:endParaRPr lang="en-GB"/>
        </a:p>
      </dgm:t>
    </dgm:pt>
    <dgm:pt modelId="{8B8CD43D-8D5C-4D1F-BCDC-3EC8C20073DA}" type="sibTrans" cxnId="{66A36ADE-11F8-4929-9F64-E0D9DCFD3957}">
      <dgm:prSet/>
      <dgm:spPr/>
      <dgm:t>
        <a:bodyPr/>
        <a:lstStyle/>
        <a:p>
          <a:endParaRPr lang="en-GB"/>
        </a:p>
      </dgm:t>
    </dgm:pt>
    <dgm:pt modelId="{7077EFA2-E133-4931-BE90-78F7A6E633D7}">
      <dgm:prSet/>
      <dgm:spPr/>
      <dgm:t>
        <a:bodyPr/>
        <a:lstStyle/>
        <a:p>
          <a:endParaRPr lang="en-GB"/>
        </a:p>
      </dgm:t>
    </dgm:pt>
    <dgm:pt modelId="{8670B7B5-7FA1-4A83-AFA3-5498DE7008B8}" type="parTrans" cxnId="{1DBCFD6B-CF93-4945-9D98-CDF3C4310AD6}">
      <dgm:prSet/>
      <dgm:spPr/>
      <dgm:t>
        <a:bodyPr/>
        <a:lstStyle/>
        <a:p>
          <a:endParaRPr lang="en-GB"/>
        </a:p>
      </dgm:t>
    </dgm:pt>
    <dgm:pt modelId="{B9BD13EC-64AF-4564-9924-9C6D14BB455F}" type="sibTrans" cxnId="{1DBCFD6B-CF93-4945-9D98-CDF3C4310AD6}">
      <dgm:prSet/>
      <dgm:spPr/>
      <dgm:t>
        <a:bodyPr/>
        <a:lstStyle/>
        <a:p>
          <a:endParaRPr lang="en-GB"/>
        </a:p>
      </dgm:t>
    </dgm:pt>
    <dgm:pt modelId="{84B0FC31-6F2E-4260-9B64-AFC84AF01B48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The childs needs will be analysised. We will look at  your childs books, they may be observed by the SENCo, further assessments may be undertaken, and/or advise may be sought fome other agencies eg Speech Therapists or Educational Psychologists. </a:t>
          </a:r>
          <a:endParaRPr lang="en-GB" sz="1000"/>
        </a:p>
      </dgm:t>
    </dgm:pt>
    <dgm:pt modelId="{7C23F1A8-1C8C-4579-B1EF-DE17650C0186}" type="parTrans" cxnId="{63D78D58-907B-415A-AD8C-0DC4A43E9960}">
      <dgm:prSet/>
      <dgm:spPr/>
      <dgm:t>
        <a:bodyPr/>
        <a:lstStyle/>
        <a:p>
          <a:endParaRPr lang="en-GB"/>
        </a:p>
      </dgm:t>
    </dgm:pt>
    <dgm:pt modelId="{EF8CE630-EAAC-4773-9D05-27E2BB158E24}" type="sibTrans" cxnId="{63D78D58-907B-415A-AD8C-0DC4A43E9960}">
      <dgm:prSet/>
      <dgm:spPr/>
      <dgm:t>
        <a:bodyPr/>
        <a:lstStyle/>
        <a:p>
          <a:endParaRPr lang="en-GB"/>
        </a:p>
      </dgm:t>
    </dgm:pt>
    <dgm:pt modelId="{1F04022F-E028-469B-9837-EF86396AEFA6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Your child will be placed on the SEND register.</a:t>
          </a:r>
          <a:endParaRPr lang="en-GB" sz="1000"/>
        </a:p>
      </dgm:t>
    </dgm:pt>
    <dgm:pt modelId="{00D0F0B4-AE47-4E3C-9A15-CA9B7317129D}" type="parTrans" cxnId="{D001A7A8-C73F-48E0-BB2D-E5742B297EC9}">
      <dgm:prSet/>
      <dgm:spPr/>
      <dgm:t>
        <a:bodyPr/>
        <a:lstStyle/>
        <a:p>
          <a:endParaRPr lang="en-GB"/>
        </a:p>
      </dgm:t>
    </dgm:pt>
    <dgm:pt modelId="{EE25A6D9-7D58-4291-89D6-D6369EDBE21F}" type="sibTrans" cxnId="{D001A7A8-C73F-48E0-BB2D-E5742B297EC9}">
      <dgm:prSet/>
      <dgm:spPr/>
      <dgm:t>
        <a:bodyPr/>
        <a:lstStyle/>
        <a:p>
          <a:endParaRPr lang="en-GB"/>
        </a:p>
      </dgm:t>
    </dgm:pt>
    <dgm:pt modelId="{5E491E27-AD8A-4EAA-8545-0BC9F4C91DC9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Target setting will take place.  A meeting will take place between the teacher, SENCO and parents to agree the targets, interventions and support that are required</a:t>
          </a:r>
          <a:endParaRPr lang="en-GB" sz="1000"/>
        </a:p>
      </dgm:t>
    </dgm:pt>
    <dgm:pt modelId="{9A26B492-CEAF-4AAA-94CB-8CBAEB175493}" type="parTrans" cxnId="{06D6B6A0-8F3B-4B95-B20E-784B8F3AE45A}">
      <dgm:prSet/>
      <dgm:spPr/>
      <dgm:t>
        <a:bodyPr/>
        <a:lstStyle/>
        <a:p>
          <a:endParaRPr lang="en-GB"/>
        </a:p>
      </dgm:t>
    </dgm:pt>
    <dgm:pt modelId="{7B9FEE25-0237-48DB-A5D0-202F2D5AF1A3}" type="sibTrans" cxnId="{06D6B6A0-8F3B-4B95-B20E-784B8F3AE45A}">
      <dgm:prSet/>
      <dgm:spPr/>
      <dgm:t>
        <a:bodyPr/>
        <a:lstStyle/>
        <a:p>
          <a:endParaRPr lang="en-GB"/>
        </a:p>
      </dgm:t>
    </dgm:pt>
    <dgm:pt modelId="{EA303A57-3C6A-4C5B-B8BF-D142EC3694DC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 We will discuss the expected  impact on progress, development and/ or behaviour</a:t>
          </a:r>
          <a:endParaRPr lang="en-GB" sz="1000"/>
        </a:p>
      </dgm:t>
    </dgm:pt>
    <dgm:pt modelId="{60C595B3-9E4C-4D8A-8048-7D837B5FDA5F}" type="parTrans" cxnId="{0F4E1F45-7CBB-40AA-99F9-B48B6251B8FB}">
      <dgm:prSet/>
      <dgm:spPr/>
      <dgm:t>
        <a:bodyPr/>
        <a:lstStyle/>
        <a:p>
          <a:endParaRPr lang="en-GB"/>
        </a:p>
      </dgm:t>
    </dgm:pt>
    <dgm:pt modelId="{BF1F164D-3325-4BDD-90AC-9C96E6EB345F}" type="sibTrans" cxnId="{0F4E1F45-7CBB-40AA-99F9-B48B6251B8FB}">
      <dgm:prSet/>
      <dgm:spPr/>
      <dgm:t>
        <a:bodyPr/>
        <a:lstStyle/>
        <a:p>
          <a:endParaRPr lang="en-GB"/>
        </a:p>
      </dgm:t>
    </dgm:pt>
    <dgm:pt modelId="{F893A416-5367-4A49-9251-D8DDB5D4D706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 a clear review date will be set</a:t>
          </a:r>
          <a:endParaRPr lang="en-GB" sz="1000"/>
        </a:p>
      </dgm:t>
    </dgm:pt>
    <dgm:pt modelId="{A8B9B375-AFFA-4A36-B426-917726A8D783}" type="parTrans" cxnId="{A40409F6-3792-4FF1-9F1E-BF5FF872917B}">
      <dgm:prSet/>
      <dgm:spPr/>
      <dgm:t>
        <a:bodyPr/>
        <a:lstStyle/>
        <a:p>
          <a:endParaRPr lang="en-GB"/>
        </a:p>
      </dgm:t>
    </dgm:pt>
    <dgm:pt modelId="{A8D1CAC1-3484-4D76-8856-1C58A78419B6}" type="sibTrans" cxnId="{A40409F6-3792-4FF1-9F1E-BF5FF872917B}">
      <dgm:prSet/>
      <dgm:spPr/>
      <dgm:t>
        <a:bodyPr/>
        <a:lstStyle/>
        <a:p>
          <a:endParaRPr lang="en-GB"/>
        </a:p>
      </dgm:t>
    </dgm:pt>
    <dgm:pt modelId="{E58829B8-957A-4F96-8DBE-572AE721E5C9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The Class  Teacher will  work closely with teaching assistants to plan and assess the impact of support and interventions and ensure links with classroom teaching. </a:t>
          </a:r>
        </a:p>
      </dgm:t>
    </dgm:pt>
    <dgm:pt modelId="{AEA365DD-9F2F-47CD-9799-AAD0460E94F8}" type="parTrans" cxnId="{70FF6CE7-2409-4A55-B33B-3014700351B7}">
      <dgm:prSet/>
      <dgm:spPr/>
      <dgm:t>
        <a:bodyPr/>
        <a:lstStyle/>
        <a:p>
          <a:endParaRPr lang="en-GB"/>
        </a:p>
      </dgm:t>
    </dgm:pt>
    <dgm:pt modelId="{6D392D57-18ED-45EC-8BB8-80F93FA36A3D}" type="sibTrans" cxnId="{70FF6CE7-2409-4A55-B33B-3014700351B7}">
      <dgm:prSet/>
      <dgm:spPr/>
      <dgm:t>
        <a:bodyPr/>
        <a:lstStyle/>
        <a:p>
          <a:endParaRPr lang="en-GB"/>
        </a:p>
      </dgm:t>
    </dgm:pt>
    <dgm:pt modelId="{F9BC6675-F8B2-4F60-930B-9CFFE561B985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It will take into account the views of the pupil and the parents.</a:t>
          </a:r>
        </a:p>
      </dgm:t>
    </dgm:pt>
    <dgm:pt modelId="{D6BA9EE4-1E69-4F69-96E6-64735D5B1598}" type="parTrans" cxnId="{A7F0A8E9-9B44-44B0-B18F-BF553783F0B5}">
      <dgm:prSet/>
      <dgm:spPr/>
      <dgm:t>
        <a:bodyPr/>
        <a:lstStyle/>
        <a:p>
          <a:endParaRPr lang="en-GB"/>
        </a:p>
      </dgm:t>
    </dgm:pt>
    <dgm:pt modelId="{4CCEAC03-9D20-47EE-ABFB-978A84FF70EB}" type="sibTrans" cxnId="{A7F0A8E9-9B44-44B0-B18F-BF553783F0B5}">
      <dgm:prSet/>
      <dgm:spPr/>
      <dgm:t>
        <a:bodyPr/>
        <a:lstStyle/>
        <a:p>
          <a:endParaRPr lang="en-GB"/>
        </a:p>
      </dgm:t>
    </dgm:pt>
    <dgm:pt modelId="{408D874A-F36A-4945-9101-B4CC9146E65F}">
      <dgm:prSet phldrT="[Text]"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We will revise the outcomes based upon the amount of progress your child makes and set new targets as required. </a:t>
          </a:r>
        </a:p>
      </dgm:t>
    </dgm:pt>
    <dgm:pt modelId="{09D0DE29-9A01-4E26-BA9C-0A9E6BD8B6C4}" type="parTrans" cxnId="{872F6B19-B8C6-4BF7-BB60-4C7A3FB7D2F9}">
      <dgm:prSet/>
      <dgm:spPr/>
      <dgm:t>
        <a:bodyPr/>
        <a:lstStyle/>
        <a:p>
          <a:endParaRPr lang="en-GB"/>
        </a:p>
      </dgm:t>
    </dgm:pt>
    <dgm:pt modelId="{829D456B-2F48-42A5-A12A-442B8C70C870}" type="sibTrans" cxnId="{872F6B19-B8C6-4BF7-BB60-4C7A3FB7D2F9}">
      <dgm:prSet/>
      <dgm:spPr/>
      <dgm:t>
        <a:bodyPr/>
        <a:lstStyle/>
        <a:p>
          <a:endParaRPr lang="en-GB"/>
        </a:p>
      </dgm:t>
    </dgm:pt>
    <dgm:pt modelId="{995D8BBC-9BC2-4BAF-89B2-CBE856839FDB}">
      <dgm:prSet custT="1"/>
      <dgm:spPr/>
      <dgm:t>
        <a:bodyPr/>
        <a:lstStyle/>
        <a:p>
          <a:r>
            <a:rPr lang="en-GB" sz="1000">
              <a:latin typeface="Comic Sans MS" panose="030F0702030302020204" pitchFamily="66" charset="0"/>
            </a:rPr>
            <a:t>The SENCO will support with further assessment of the pupils strengths and weaknesses.</a:t>
          </a:r>
        </a:p>
      </dgm:t>
    </dgm:pt>
    <dgm:pt modelId="{3FD3E58B-7237-4DEE-85B9-6DA1F1698F98}" type="parTrans" cxnId="{C5EE10B8-206C-4837-BD13-F92203D1FA48}">
      <dgm:prSet/>
      <dgm:spPr/>
      <dgm:t>
        <a:bodyPr/>
        <a:lstStyle/>
        <a:p>
          <a:endParaRPr lang="en-GB"/>
        </a:p>
      </dgm:t>
    </dgm:pt>
    <dgm:pt modelId="{EDB3AC46-A39F-4697-835D-4782C2BFD0A2}" type="sibTrans" cxnId="{C5EE10B8-206C-4837-BD13-F92203D1FA48}">
      <dgm:prSet/>
      <dgm:spPr/>
      <dgm:t>
        <a:bodyPr/>
        <a:lstStyle/>
        <a:p>
          <a:endParaRPr lang="en-GB"/>
        </a:p>
      </dgm:t>
    </dgm:pt>
    <dgm:pt modelId="{0179176B-9571-4E00-B2C8-E894C2CBA207}" type="pres">
      <dgm:prSet presAssocID="{95E74951-D5B8-424F-9F68-4601BB4985F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739FFD-D967-4CD0-9261-0EAFC352B956}" type="pres">
      <dgm:prSet presAssocID="{C5A99A77-0E8E-4BDC-9B88-A96FD10646CB}" presName="composite" presStyleCnt="0"/>
      <dgm:spPr/>
    </dgm:pt>
    <dgm:pt modelId="{AFF60674-E330-43E7-B9E7-47347534836F}" type="pres">
      <dgm:prSet presAssocID="{C5A99A77-0E8E-4BDC-9B88-A96FD10646CB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E805032-2105-4642-8983-ED290FC8F523}" type="pres">
      <dgm:prSet presAssocID="{C5A99A77-0E8E-4BDC-9B88-A96FD10646CB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8023706-86AC-45C7-A7AA-7502E041A926}" type="pres">
      <dgm:prSet presAssocID="{8795EA02-86A3-476C-85D0-6739CD45B93D}" presName="sp" presStyleCnt="0"/>
      <dgm:spPr/>
    </dgm:pt>
    <dgm:pt modelId="{8362B6C6-7243-4832-9D88-50C8D4CA34B1}" type="pres">
      <dgm:prSet presAssocID="{BD00197C-21C8-467F-AD36-36D5D45302F1}" presName="composite" presStyleCnt="0"/>
      <dgm:spPr/>
    </dgm:pt>
    <dgm:pt modelId="{F2162461-08E1-466E-B133-DB99C7F4F64B}" type="pres">
      <dgm:prSet presAssocID="{BD00197C-21C8-467F-AD36-36D5D45302F1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7E0A30-6A77-41E7-B379-2B3D12783E0E}" type="pres">
      <dgm:prSet presAssocID="{BD00197C-21C8-467F-AD36-36D5D45302F1}" presName="descendantText" presStyleLbl="alignAcc1" presStyleIdx="1" presStyleCnt="7" custScaleY="1344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73622F-D89D-44E8-8F12-E26A41EFCD78}" type="pres">
      <dgm:prSet presAssocID="{FD7E4E69-153F-48AB-8CBB-A757D7B2C79F}" presName="sp" presStyleCnt="0"/>
      <dgm:spPr/>
    </dgm:pt>
    <dgm:pt modelId="{2DC3E5E0-1E5A-4234-A5BE-81FEFF5C6D73}" type="pres">
      <dgm:prSet presAssocID="{7077EFA2-E133-4931-BE90-78F7A6E633D7}" presName="composite" presStyleCnt="0"/>
      <dgm:spPr/>
    </dgm:pt>
    <dgm:pt modelId="{7B3972E8-FFFF-4D47-9B48-A512CD0887CA}" type="pres">
      <dgm:prSet presAssocID="{7077EFA2-E133-4931-BE90-78F7A6E633D7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B1DE1A-7C30-4F7D-B617-13A9B3F250C8}" type="pres">
      <dgm:prSet presAssocID="{7077EFA2-E133-4931-BE90-78F7A6E633D7}" presName="descendantText" presStyleLbl="alignAcc1" presStyleIdx="2" presStyleCnt="7" custScaleY="1554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013F95-4844-411D-A992-F35DC1CF035A}" type="pres">
      <dgm:prSet presAssocID="{B9BD13EC-64AF-4564-9924-9C6D14BB455F}" presName="sp" presStyleCnt="0"/>
      <dgm:spPr/>
    </dgm:pt>
    <dgm:pt modelId="{22665745-1B2C-4888-B827-DD7FBC1D84E8}" type="pres">
      <dgm:prSet presAssocID="{C4829B8D-62E7-44E5-8F20-294198924101}" presName="composite" presStyleCnt="0"/>
      <dgm:spPr/>
    </dgm:pt>
    <dgm:pt modelId="{C90608A2-3462-40A6-9347-32A7F918CFC9}" type="pres">
      <dgm:prSet presAssocID="{C4829B8D-62E7-44E5-8F20-294198924101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03EB27-E378-451D-AE06-4C7FB736D0B4}" type="pres">
      <dgm:prSet presAssocID="{C4829B8D-62E7-44E5-8F20-294198924101}" presName="descendantText" presStyleLbl="alignAcc1" presStyleIdx="3" presStyleCnt="7" custScaleY="14274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EF7F6A9-F1FC-4D18-9C58-A6FB536EC3E5}" type="pres">
      <dgm:prSet presAssocID="{2C19A8D0-2C60-4220-9CDD-2FB549635E0C}" presName="sp" presStyleCnt="0"/>
      <dgm:spPr/>
    </dgm:pt>
    <dgm:pt modelId="{4989BD54-5364-4F1D-A2B7-801801C6E468}" type="pres">
      <dgm:prSet presAssocID="{C4D01BD6-492F-45C9-B203-6FF251418358}" presName="composite" presStyleCnt="0"/>
      <dgm:spPr/>
    </dgm:pt>
    <dgm:pt modelId="{2D43596D-D2AC-4269-88E0-BEC219CD00B9}" type="pres">
      <dgm:prSet presAssocID="{C4D01BD6-492F-45C9-B203-6FF251418358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AFD9B5-0C01-40D3-9DE7-184EE464AF33}" type="pres">
      <dgm:prSet presAssocID="{C4D01BD6-492F-45C9-B203-6FF251418358}" presName="descendantText" presStyleLbl="alignAcc1" presStyleIdx="4" presStyleCnt="7" custScaleY="1608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A41BEBD-468C-4E85-8906-5CF34D358BCD}" type="pres">
      <dgm:prSet presAssocID="{895B1C2C-07E0-44B7-A788-CFB7EEFFD45B}" presName="sp" presStyleCnt="0"/>
      <dgm:spPr/>
    </dgm:pt>
    <dgm:pt modelId="{8F27020D-5B09-419F-9194-2A89FFB8A62A}" type="pres">
      <dgm:prSet presAssocID="{949D5D64-91EF-4E77-AD35-3E018494F041}" presName="composite" presStyleCnt="0"/>
      <dgm:spPr/>
    </dgm:pt>
    <dgm:pt modelId="{148CF5B3-8601-443A-B9BB-A1F557809C0A}" type="pres">
      <dgm:prSet presAssocID="{949D5D64-91EF-4E77-AD35-3E018494F041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5B162B-9069-4DC7-A2ED-89F3C00BD7FA}" type="pres">
      <dgm:prSet presAssocID="{949D5D64-91EF-4E77-AD35-3E018494F041}" presName="descendantText" presStyleLbl="alignAcc1" presStyleIdx="5" presStyleCnt="7" custScaleY="15592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70412E-4BB9-4891-A746-997D7DC4A3EC}" type="pres">
      <dgm:prSet presAssocID="{719767E9-5B1E-4888-99F5-FEB1968E6131}" presName="sp" presStyleCnt="0"/>
      <dgm:spPr/>
    </dgm:pt>
    <dgm:pt modelId="{ADCDE290-91EC-4C9D-A69F-CB08F10629B9}" type="pres">
      <dgm:prSet presAssocID="{75D41C0E-F2BE-4DF7-AD08-A23A717D4807}" presName="composite" presStyleCnt="0"/>
      <dgm:spPr/>
    </dgm:pt>
    <dgm:pt modelId="{1BD2CB80-FD54-4EF0-8E38-4C77D6D7D268}" type="pres">
      <dgm:prSet presAssocID="{75D41C0E-F2BE-4DF7-AD08-A23A717D4807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4B6C5B-E586-4E64-85D8-6A0AAAB7011D}" type="pres">
      <dgm:prSet presAssocID="{75D41C0E-F2BE-4DF7-AD08-A23A717D4807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EC8A42C-2905-4934-9D7B-06D24F082D0E}" type="presOf" srcId="{BD00197C-21C8-467F-AD36-36D5D45302F1}" destId="{F2162461-08E1-466E-B133-DB99C7F4F64B}" srcOrd="0" destOrd="0" presId="urn:microsoft.com/office/officeart/2005/8/layout/chevron2"/>
    <dgm:cxn modelId="{87224C85-C69C-48BC-B10A-3FDB9A9A6809}" type="presOf" srcId="{7F0E9C60-D429-4744-B2C7-87D70AC3C0AA}" destId="{617E0A30-6A77-41E7-B379-2B3D12783E0E}" srcOrd="0" destOrd="1" presId="urn:microsoft.com/office/officeart/2005/8/layout/chevron2"/>
    <dgm:cxn modelId="{D001A7A8-C73F-48E0-BB2D-E5742B297EC9}" srcId="{7077EFA2-E133-4931-BE90-78F7A6E633D7}" destId="{1F04022F-E028-469B-9837-EF86396AEFA6}" srcOrd="1" destOrd="0" parTransId="{00D0F0B4-AE47-4E3C-9A15-CA9B7317129D}" sibTransId="{EE25A6D9-7D58-4291-89D6-D6369EDBE21F}"/>
    <dgm:cxn modelId="{A40409F6-3792-4FF1-9F1E-BF5FF872917B}" srcId="{C4829B8D-62E7-44E5-8F20-294198924101}" destId="{F893A416-5367-4A49-9251-D8DDB5D4D706}" srcOrd="2" destOrd="0" parTransId="{A8B9B375-AFFA-4A36-B426-917726A8D783}" sibTransId="{A8D1CAC1-3484-4D76-8856-1C58A78419B6}"/>
    <dgm:cxn modelId="{E9A31565-373C-42D6-8B42-A0FCF7EF535D}" type="presOf" srcId="{EA303A57-3C6A-4C5B-B8BF-D142EC3694DC}" destId="{9F03EB27-E378-451D-AE06-4C7FB736D0B4}" srcOrd="0" destOrd="1" presId="urn:microsoft.com/office/officeart/2005/8/layout/chevron2"/>
    <dgm:cxn modelId="{4DA3C85A-E6B8-45B1-ACE2-C6C6C4E1DA14}" type="presOf" srcId="{1F04022F-E028-469B-9837-EF86396AEFA6}" destId="{67B1DE1A-7C30-4F7D-B617-13A9B3F250C8}" srcOrd="0" destOrd="1" presId="urn:microsoft.com/office/officeart/2005/8/layout/chevron2"/>
    <dgm:cxn modelId="{E0DBED4E-0743-4974-A8F6-32E211D4DB83}" type="presOf" srcId="{BDF1CC9B-D90B-407D-A8F1-D495A6EBAB59}" destId="{854B6C5B-E586-4E64-85D8-6A0AAAB7011D}" srcOrd="0" destOrd="0" presId="urn:microsoft.com/office/officeart/2005/8/layout/chevron2"/>
    <dgm:cxn modelId="{4AA80A21-1EFA-4E97-9B11-619653C091B4}" type="presOf" srcId="{7077EFA2-E133-4931-BE90-78F7A6E633D7}" destId="{7B3972E8-FFFF-4D47-9B48-A512CD0887CA}" srcOrd="0" destOrd="0" presId="urn:microsoft.com/office/officeart/2005/8/layout/chevron2"/>
    <dgm:cxn modelId="{9C1A3766-5E7A-46E4-A739-939B2A9EC22E}" srcId="{95E74951-D5B8-424F-9F68-4601BB4985F9}" destId="{75D41C0E-F2BE-4DF7-AD08-A23A717D4807}" srcOrd="6" destOrd="0" parTransId="{47CF399D-8496-48C2-A850-380B661FFAD3}" sibTransId="{EC57A370-CA8C-4F75-A2F8-9368A53BE5D5}"/>
    <dgm:cxn modelId="{21C814B9-30CD-4037-90EC-632A13428FB6}" type="presOf" srcId="{C5A99A77-0E8E-4BDC-9B88-A96FD10646CB}" destId="{AFF60674-E330-43E7-B9E7-47347534836F}" srcOrd="0" destOrd="0" presId="urn:microsoft.com/office/officeart/2005/8/layout/chevron2"/>
    <dgm:cxn modelId="{400ADA41-3164-42E7-8173-5E1E0C3DD298}" type="presOf" srcId="{C4D01BD6-492F-45C9-B203-6FF251418358}" destId="{2D43596D-D2AC-4269-88E0-BEC219CD00B9}" srcOrd="0" destOrd="0" presId="urn:microsoft.com/office/officeart/2005/8/layout/chevron2"/>
    <dgm:cxn modelId="{82587A85-A6D2-4C5F-B1F7-03D3850531FE}" srcId="{75D41C0E-F2BE-4DF7-AD08-A23A717D4807}" destId="{FE536ADA-7020-4849-9AE3-57522F5725C7}" srcOrd="1" destOrd="0" parTransId="{7E3308EB-271B-480D-886C-797535B628D7}" sibTransId="{54BF67C4-8963-470C-A7A1-E474AD265969}"/>
    <dgm:cxn modelId="{55BD4E65-B069-4535-81FC-92DAB6F1A0C1}" srcId="{95E74951-D5B8-424F-9F68-4601BB4985F9}" destId="{C4D01BD6-492F-45C9-B203-6FF251418358}" srcOrd="4" destOrd="0" parTransId="{A683CB23-8F66-4AB4-98D7-C27D31657D97}" sibTransId="{895B1C2C-07E0-44B7-A788-CFB7EEFFD45B}"/>
    <dgm:cxn modelId="{63D78D58-907B-415A-AD8C-0DC4A43E9960}" srcId="{7077EFA2-E133-4931-BE90-78F7A6E633D7}" destId="{84B0FC31-6F2E-4260-9B64-AFC84AF01B48}" srcOrd="0" destOrd="0" parTransId="{7C23F1A8-1C8C-4579-B1EF-DE17650C0186}" sibTransId="{EF8CE630-EAAC-4773-9D05-27E2BB158E24}"/>
    <dgm:cxn modelId="{90D6E5F4-7948-4B64-9E7F-97F96A1EB87E}" type="presOf" srcId="{408D874A-F36A-4945-9101-B4CC9146E65F}" destId="{C75B162B-9069-4DC7-A2ED-89F3C00BD7FA}" srcOrd="0" destOrd="2" presId="urn:microsoft.com/office/officeart/2005/8/layout/chevron2"/>
    <dgm:cxn modelId="{E789BB2C-66B1-4413-9C3B-0D83139606B7}" type="presOf" srcId="{F893A416-5367-4A49-9251-D8DDB5D4D706}" destId="{9F03EB27-E378-451D-AE06-4C7FB736D0B4}" srcOrd="0" destOrd="2" presId="urn:microsoft.com/office/officeart/2005/8/layout/chevron2"/>
    <dgm:cxn modelId="{26C56CAF-B3C7-4160-B82F-3FF688E57B0E}" srcId="{95E74951-D5B8-424F-9F68-4601BB4985F9}" destId="{C5A99A77-0E8E-4BDC-9B88-A96FD10646CB}" srcOrd="0" destOrd="0" parTransId="{C880FF84-934A-4A65-AE79-A4F0CC5CCE92}" sibTransId="{8795EA02-86A3-476C-85D0-6739CD45B93D}"/>
    <dgm:cxn modelId="{06D6B6A0-8F3B-4B95-B20E-784B8F3AE45A}" srcId="{C4829B8D-62E7-44E5-8F20-294198924101}" destId="{5E491E27-AD8A-4EAA-8545-0BC9F4C91DC9}" srcOrd="0" destOrd="0" parTransId="{9A26B492-CEAF-4AAA-94CB-8CBAEB175493}" sibTransId="{7B9FEE25-0237-48DB-A5D0-202F2D5AF1A3}"/>
    <dgm:cxn modelId="{A7F0A8E9-9B44-44B0-B18F-BF553783F0B5}" srcId="{949D5D64-91EF-4E77-AD35-3E018494F041}" destId="{F9BC6675-F8B2-4F60-930B-9CFFE561B985}" srcOrd="1" destOrd="0" parTransId="{D6BA9EE4-1E69-4F69-96E6-64735D5B1598}" sibTransId="{4CCEAC03-9D20-47EE-ABFB-978A84FF70EB}"/>
    <dgm:cxn modelId="{353AA4E0-CC46-44B9-8AC9-888A83E09BF5}" srcId="{95E74951-D5B8-424F-9F68-4601BB4985F9}" destId="{949D5D64-91EF-4E77-AD35-3E018494F041}" srcOrd="5" destOrd="0" parTransId="{1A20FED9-E319-479B-9EAB-04200EC89E39}" sibTransId="{719767E9-5B1E-4888-99F5-FEB1968E6131}"/>
    <dgm:cxn modelId="{853F7300-CA24-43ED-9E7C-1A4ECCDEAC27}" type="presOf" srcId="{8C0B7804-A25E-4D96-8DD9-F153A0B6BCA2}" destId="{617E0A30-6A77-41E7-B379-2B3D12783E0E}" srcOrd="0" destOrd="0" presId="urn:microsoft.com/office/officeart/2005/8/layout/chevron2"/>
    <dgm:cxn modelId="{A4DC0726-36EC-4E4A-8B9E-BBC1F96220EE}" type="presOf" srcId="{95E74951-D5B8-424F-9F68-4601BB4985F9}" destId="{0179176B-9571-4E00-B2C8-E894C2CBA207}" srcOrd="0" destOrd="0" presId="urn:microsoft.com/office/officeart/2005/8/layout/chevron2"/>
    <dgm:cxn modelId="{41418AD4-05AD-41DF-9067-30A0042590F1}" type="presOf" srcId="{E58829B8-957A-4F96-8DBE-572AE721E5C9}" destId="{81AFD9B5-0C01-40D3-9DE7-184EE464AF33}" srcOrd="0" destOrd="0" presId="urn:microsoft.com/office/officeart/2005/8/layout/chevron2"/>
    <dgm:cxn modelId="{C24813F1-683F-46AB-8908-7D25A40052F0}" type="presOf" srcId="{995D8BBC-9BC2-4BAF-89B2-CBE856839FDB}" destId="{81AFD9B5-0C01-40D3-9DE7-184EE464AF33}" srcOrd="0" destOrd="1" presId="urn:microsoft.com/office/officeart/2005/8/layout/chevron2"/>
    <dgm:cxn modelId="{347F95CD-893E-419D-92DB-84CB1917EBCF}" srcId="{949D5D64-91EF-4E77-AD35-3E018494F041}" destId="{269ED34E-4AFD-4F74-A97F-C5E072E7BBE3}" srcOrd="0" destOrd="0" parTransId="{BD7D1C46-AE67-48DA-A2A0-EEDBA3B2BFBB}" sibTransId="{15D5A03C-74EC-4D5B-87D4-3B62034D3CC6}"/>
    <dgm:cxn modelId="{70FF6CE7-2409-4A55-B33B-3014700351B7}" srcId="{C4D01BD6-492F-45C9-B203-6FF251418358}" destId="{E58829B8-957A-4F96-8DBE-572AE721E5C9}" srcOrd="0" destOrd="0" parTransId="{AEA365DD-9F2F-47CD-9799-AAD0460E94F8}" sibTransId="{6D392D57-18ED-45EC-8BB8-80F93FA36A3D}"/>
    <dgm:cxn modelId="{7D86245F-0587-4CDE-AD8B-E1140F867766}" type="presOf" srcId="{51E70A3D-DDBB-4CC3-81A8-30A6FB8E51A7}" destId="{DE805032-2105-4642-8983-ED290FC8F523}" srcOrd="0" destOrd="0" presId="urn:microsoft.com/office/officeart/2005/8/layout/chevron2"/>
    <dgm:cxn modelId="{7B0B91BA-AC21-46C7-BDD2-7C787B7B4AF8}" type="presOf" srcId="{84B0FC31-6F2E-4260-9B64-AFC84AF01B48}" destId="{67B1DE1A-7C30-4F7D-B617-13A9B3F250C8}" srcOrd="0" destOrd="0" presId="urn:microsoft.com/office/officeart/2005/8/layout/chevron2"/>
    <dgm:cxn modelId="{872F6B19-B8C6-4BF7-BB60-4C7A3FB7D2F9}" srcId="{949D5D64-91EF-4E77-AD35-3E018494F041}" destId="{408D874A-F36A-4945-9101-B4CC9146E65F}" srcOrd="2" destOrd="0" parTransId="{09D0DE29-9A01-4E26-BA9C-0A9E6BD8B6C4}" sibTransId="{829D456B-2F48-42A5-A12A-442B8C70C870}"/>
    <dgm:cxn modelId="{1DBCFD6B-CF93-4945-9D98-CDF3C4310AD6}" srcId="{95E74951-D5B8-424F-9F68-4601BB4985F9}" destId="{7077EFA2-E133-4931-BE90-78F7A6E633D7}" srcOrd="2" destOrd="0" parTransId="{8670B7B5-7FA1-4A83-AFA3-5498DE7008B8}" sibTransId="{B9BD13EC-64AF-4564-9924-9C6D14BB455F}"/>
    <dgm:cxn modelId="{3D9A50F7-04DB-4CBD-BEA6-67717706BB4D}" srcId="{75D41C0E-F2BE-4DF7-AD08-A23A717D4807}" destId="{BDF1CC9B-D90B-407D-A8F1-D495A6EBAB59}" srcOrd="0" destOrd="0" parTransId="{A2C158FC-790F-4095-AC85-09394D186FC0}" sibTransId="{5BC505C2-C455-403D-AF29-77C6F72EE4AB}"/>
    <dgm:cxn modelId="{112E3030-6576-4FC3-9FA5-E5520F6DFCC4}" type="presOf" srcId="{FE536ADA-7020-4849-9AE3-57522F5725C7}" destId="{854B6C5B-E586-4E64-85D8-6A0AAAB7011D}" srcOrd="0" destOrd="1" presId="urn:microsoft.com/office/officeart/2005/8/layout/chevron2"/>
    <dgm:cxn modelId="{C5EE10B8-206C-4837-BD13-F92203D1FA48}" srcId="{C4D01BD6-492F-45C9-B203-6FF251418358}" destId="{995D8BBC-9BC2-4BAF-89B2-CBE856839FDB}" srcOrd="1" destOrd="0" parTransId="{3FD3E58B-7237-4DEE-85B9-6DA1F1698F98}" sibTransId="{EDB3AC46-A39F-4697-835D-4782C2BFD0A2}"/>
    <dgm:cxn modelId="{7590D499-591A-4923-A226-DF32A076DC64}" srcId="{95E74951-D5B8-424F-9F68-4601BB4985F9}" destId="{C4829B8D-62E7-44E5-8F20-294198924101}" srcOrd="3" destOrd="0" parTransId="{FBA6755E-D186-4031-9CC7-8ABDCE494958}" sibTransId="{2C19A8D0-2C60-4220-9CDD-2FB549635E0C}"/>
    <dgm:cxn modelId="{69C8291E-E991-47BE-A30D-D48812986A73}" srcId="{95E74951-D5B8-424F-9F68-4601BB4985F9}" destId="{BD00197C-21C8-467F-AD36-36D5D45302F1}" srcOrd="1" destOrd="0" parTransId="{0ED45CA6-B6C8-40E2-A825-78E15B1F488E}" sibTransId="{FD7E4E69-153F-48AB-8CBB-A757D7B2C79F}"/>
    <dgm:cxn modelId="{6B6E991A-C71D-4979-89B0-FB36045AE45E}" type="presOf" srcId="{C4829B8D-62E7-44E5-8F20-294198924101}" destId="{C90608A2-3462-40A6-9347-32A7F918CFC9}" srcOrd="0" destOrd="0" presId="urn:microsoft.com/office/officeart/2005/8/layout/chevron2"/>
    <dgm:cxn modelId="{771E3ECD-8C40-42AB-963E-6D2AAFB9D6B7}" type="presOf" srcId="{F9BC6675-F8B2-4F60-930B-9CFFE561B985}" destId="{C75B162B-9069-4DC7-A2ED-89F3C00BD7FA}" srcOrd="0" destOrd="1" presId="urn:microsoft.com/office/officeart/2005/8/layout/chevron2"/>
    <dgm:cxn modelId="{66A36ADE-11F8-4929-9F64-E0D9DCFD3957}" srcId="{BD00197C-21C8-467F-AD36-36D5D45302F1}" destId="{7F0E9C60-D429-4744-B2C7-87D70AC3C0AA}" srcOrd="1" destOrd="0" parTransId="{C3494789-87A5-417C-9C4A-504A972885CA}" sibTransId="{8B8CD43D-8D5C-4D1F-BCDC-3EC8C20073DA}"/>
    <dgm:cxn modelId="{E386A1EE-7D35-4B14-B883-AB42998CA06D}" type="presOf" srcId="{269ED34E-4AFD-4F74-A97F-C5E072E7BBE3}" destId="{C75B162B-9069-4DC7-A2ED-89F3C00BD7FA}" srcOrd="0" destOrd="0" presId="urn:microsoft.com/office/officeart/2005/8/layout/chevron2"/>
    <dgm:cxn modelId="{0F4E1F45-7CBB-40AA-99F9-B48B6251B8FB}" srcId="{C4829B8D-62E7-44E5-8F20-294198924101}" destId="{EA303A57-3C6A-4C5B-B8BF-D142EC3694DC}" srcOrd="1" destOrd="0" parTransId="{60C595B3-9E4C-4D8A-8048-7D837B5FDA5F}" sibTransId="{BF1F164D-3325-4BDD-90AC-9C96E6EB345F}"/>
    <dgm:cxn modelId="{B59BDA3C-D4BD-4F6A-909C-78FDC05FEEF9}" type="presOf" srcId="{949D5D64-91EF-4E77-AD35-3E018494F041}" destId="{148CF5B3-8601-443A-B9BB-A1F557809C0A}" srcOrd="0" destOrd="0" presId="urn:microsoft.com/office/officeart/2005/8/layout/chevron2"/>
    <dgm:cxn modelId="{2B4135C4-B5E6-4F26-AAA8-A06483928D89}" type="presOf" srcId="{75D41C0E-F2BE-4DF7-AD08-A23A717D4807}" destId="{1BD2CB80-FD54-4EF0-8E38-4C77D6D7D268}" srcOrd="0" destOrd="0" presId="urn:microsoft.com/office/officeart/2005/8/layout/chevron2"/>
    <dgm:cxn modelId="{0A6E527E-E5E8-498D-ACC5-0D25E3429CD3}" srcId="{C5A99A77-0E8E-4BDC-9B88-A96FD10646CB}" destId="{51E70A3D-DDBB-4CC3-81A8-30A6FB8E51A7}" srcOrd="0" destOrd="0" parTransId="{37AC446E-5FAD-4A8D-B51F-96F831758A7E}" sibTransId="{65AE12F5-5559-4802-B178-34F827026C2A}"/>
    <dgm:cxn modelId="{62131AEE-65EA-48C9-BA6A-7639C774DF9C}" type="presOf" srcId="{5E491E27-AD8A-4EAA-8545-0BC9F4C91DC9}" destId="{9F03EB27-E378-451D-AE06-4C7FB736D0B4}" srcOrd="0" destOrd="0" presId="urn:microsoft.com/office/officeart/2005/8/layout/chevron2"/>
    <dgm:cxn modelId="{D9D64F4E-D423-4D04-B611-FCF46FB6C9AD}" srcId="{BD00197C-21C8-467F-AD36-36D5D45302F1}" destId="{8C0B7804-A25E-4D96-8DD9-F153A0B6BCA2}" srcOrd="0" destOrd="0" parTransId="{276DEF70-648B-463E-B0E9-81843B86829E}" sibTransId="{D47643E7-2184-49FB-97BB-C0C1B5E00058}"/>
    <dgm:cxn modelId="{1234D62C-56C0-48FF-83FB-954D16C9CC1B}" type="presParOf" srcId="{0179176B-9571-4E00-B2C8-E894C2CBA207}" destId="{6D739FFD-D967-4CD0-9261-0EAFC352B956}" srcOrd="0" destOrd="0" presId="urn:microsoft.com/office/officeart/2005/8/layout/chevron2"/>
    <dgm:cxn modelId="{A529D744-ED45-4810-990E-A215CBA3106C}" type="presParOf" srcId="{6D739FFD-D967-4CD0-9261-0EAFC352B956}" destId="{AFF60674-E330-43E7-B9E7-47347534836F}" srcOrd="0" destOrd="0" presId="urn:microsoft.com/office/officeart/2005/8/layout/chevron2"/>
    <dgm:cxn modelId="{9F4A28DC-1DE8-4E82-B86C-D403C803F80A}" type="presParOf" srcId="{6D739FFD-D967-4CD0-9261-0EAFC352B956}" destId="{DE805032-2105-4642-8983-ED290FC8F523}" srcOrd="1" destOrd="0" presId="urn:microsoft.com/office/officeart/2005/8/layout/chevron2"/>
    <dgm:cxn modelId="{4387FEB7-8996-406C-A302-081A9B9D284C}" type="presParOf" srcId="{0179176B-9571-4E00-B2C8-E894C2CBA207}" destId="{F8023706-86AC-45C7-A7AA-7502E041A926}" srcOrd="1" destOrd="0" presId="urn:microsoft.com/office/officeart/2005/8/layout/chevron2"/>
    <dgm:cxn modelId="{E64AC20F-B1C3-4559-BC77-BD418D56955C}" type="presParOf" srcId="{0179176B-9571-4E00-B2C8-E894C2CBA207}" destId="{8362B6C6-7243-4832-9D88-50C8D4CA34B1}" srcOrd="2" destOrd="0" presId="urn:microsoft.com/office/officeart/2005/8/layout/chevron2"/>
    <dgm:cxn modelId="{EB454CFA-3752-4FDE-B1AB-4CFCBB06C1B3}" type="presParOf" srcId="{8362B6C6-7243-4832-9D88-50C8D4CA34B1}" destId="{F2162461-08E1-466E-B133-DB99C7F4F64B}" srcOrd="0" destOrd="0" presId="urn:microsoft.com/office/officeart/2005/8/layout/chevron2"/>
    <dgm:cxn modelId="{F04DABAB-E5F3-46A0-BA5F-242B36D3342C}" type="presParOf" srcId="{8362B6C6-7243-4832-9D88-50C8D4CA34B1}" destId="{617E0A30-6A77-41E7-B379-2B3D12783E0E}" srcOrd="1" destOrd="0" presId="urn:microsoft.com/office/officeart/2005/8/layout/chevron2"/>
    <dgm:cxn modelId="{ACA8C97C-55B1-4ECA-9528-ECB1960EC487}" type="presParOf" srcId="{0179176B-9571-4E00-B2C8-E894C2CBA207}" destId="{6973622F-D89D-44E8-8F12-E26A41EFCD78}" srcOrd="3" destOrd="0" presId="urn:microsoft.com/office/officeart/2005/8/layout/chevron2"/>
    <dgm:cxn modelId="{FEB6E0C2-E2DF-47C6-8A57-BD5922E00F0F}" type="presParOf" srcId="{0179176B-9571-4E00-B2C8-E894C2CBA207}" destId="{2DC3E5E0-1E5A-4234-A5BE-81FEFF5C6D73}" srcOrd="4" destOrd="0" presId="urn:microsoft.com/office/officeart/2005/8/layout/chevron2"/>
    <dgm:cxn modelId="{C3738851-58FF-49D4-A3B3-3DC995B169A5}" type="presParOf" srcId="{2DC3E5E0-1E5A-4234-A5BE-81FEFF5C6D73}" destId="{7B3972E8-FFFF-4D47-9B48-A512CD0887CA}" srcOrd="0" destOrd="0" presId="urn:microsoft.com/office/officeart/2005/8/layout/chevron2"/>
    <dgm:cxn modelId="{5D843A0C-B0AD-4433-995D-2A4D5AB1B54C}" type="presParOf" srcId="{2DC3E5E0-1E5A-4234-A5BE-81FEFF5C6D73}" destId="{67B1DE1A-7C30-4F7D-B617-13A9B3F250C8}" srcOrd="1" destOrd="0" presId="urn:microsoft.com/office/officeart/2005/8/layout/chevron2"/>
    <dgm:cxn modelId="{41416AD2-6853-4C24-8C20-72EE36A2CBB8}" type="presParOf" srcId="{0179176B-9571-4E00-B2C8-E894C2CBA207}" destId="{6B013F95-4844-411D-A992-F35DC1CF035A}" srcOrd="5" destOrd="0" presId="urn:microsoft.com/office/officeart/2005/8/layout/chevron2"/>
    <dgm:cxn modelId="{FBA406D9-6AF4-40BD-98EF-44C6EE734139}" type="presParOf" srcId="{0179176B-9571-4E00-B2C8-E894C2CBA207}" destId="{22665745-1B2C-4888-B827-DD7FBC1D84E8}" srcOrd="6" destOrd="0" presId="urn:microsoft.com/office/officeart/2005/8/layout/chevron2"/>
    <dgm:cxn modelId="{4415F50B-83DD-402B-8F9D-2CB65F3CBA0F}" type="presParOf" srcId="{22665745-1B2C-4888-B827-DD7FBC1D84E8}" destId="{C90608A2-3462-40A6-9347-32A7F918CFC9}" srcOrd="0" destOrd="0" presId="urn:microsoft.com/office/officeart/2005/8/layout/chevron2"/>
    <dgm:cxn modelId="{3E4C3C35-A6F1-421C-9310-3184C7CC8BE3}" type="presParOf" srcId="{22665745-1B2C-4888-B827-DD7FBC1D84E8}" destId="{9F03EB27-E378-451D-AE06-4C7FB736D0B4}" srcOrd="1" destOrd="0" presId="urn:microsoft.com/office/officeart/2005/8/layout/chevron2"/>
    <dgm:cxn modelId="{C9425EF2-E407-492B-8157-7E51F6C409BF}" type="presParOf" srcId="{0179176B-9571-4E00-B2C8-E894C2CBA207}" destId="{5EF7F6A9-F1FC-4D18-9C58-A6FB536EC3E5}" srcOrd="7" destOrd="0" presId="urn:microsoft.com/office/officeart/2005/8/layout/chevron2"/>
    <dgm:cxn modelId="{B374DA2C-26F7-4FD7-9CE2-73871619FC35}" type="presParOf" srcId="{0179176B-9571-4E00-B2C8-E894C2CBA207}" destId="{4989BD54-5364-4F1D-A2B7-801801C6E468}" srcOrd="8" destOrd="0" presId="urn:microsoft.com/office/officeart/2005/8/layout/chevron2"/>
    <dgm:cxn modelId="{095C4C0D-77CF-4320-A5C0-0B3EA5FCFAA1}" type="presParOf" srcId="{4989BD54-5364-4F1D-A2B7-801801C6E468}" destId="{2D43596D-D2AC-4269-88E0-BEC219CD00B9}" srcOrd="0" destOrd="0" presId="urn:microsoft.com/office/officeart/2005/8/layout/chevron2"/>
    <dgm:cxn modelId="{B5128381-21B4-4A95-9375-B29796E4458B}" type="presParOf" srcId="{4989BD54-5364-4F1D-A2B7-801801C6E468}" destId="{81AFD9B5-0C01-40D3-9DE7-184EE464AF33}" srcOrd="1" destOrd="0" presId="urn:microsoft.com/office/officeart/2005/8/layout/chevron2"/>
    <dgm:cxn modelId="{3C91C3A6-6D39-49DA-9F71-477593E9937A}" type="presParOf" srcId="{0179176B-9571-4E00-B2C8-E894C2CBA207}" destId="{EA41BEBD-468C-4E85-8906-5CF34D358BCD}" srcOrd="9" destOrd="0" presId="urn:microsoft.com/office/officeart/2005/8/layout/chevron2"/>
    <dgm:cxn modelId="{FF1E32F8-2879-48A5-882D-538564EA24E1}" type="presParOf" srcId="{0179176B-9571-4E00-B2C8-E894C2CBA207}" destId="{8F27020D-5B09-419F-9194-2A89FFB8A62A}" srcOrd="10" destOrd="0" presId="urn:microsoft.com/office/officeart/2005/8/layout/chevron2"/>
    <dgm:cxn modelId="{AF4455EC-2637-4AF2-9155-96D513807FF4}" type="presParOf" srcId="{8F27020D-5B09-419F-9194-2A89FFB8A62A}" destId="{148CF5B3-8601-443A-B9BB-A1F557809C0A}" srcOrd="0" destOrd="0" presId="urn:microsoft.com/office/officeart/2005/8/layout/chevron2"/>
    <dgm:cxn modelId="{4750CA4D-BDB1-45AA-A489-0D2D46A98BCF}" type="presParOf" srcId="{8F27020D-5B09-419F-9194-2A89FFB8A62A}" destId="{C75B162B-9069-4DC7-A2ED-89F3C00BD7FA}" srcOrd="1" destOrd="0" presId="urn:microsoft.com/office/officeart/2005/8/layout/chevron2"/>
    <dgm:cxn modelId="{3C2EBE7B-E4F8-41B0-ACEA-DFE3E310E9F0}" type="presParOf" srcId="{0179176B-9571-4E00-B2C8-E894C2CBA207}" destId="{5570412E-4BB9-4891-A746-997D7DC4A3EC}" srcOrd="11" destOrd="0" presId="urn:microsoft.com/office/officeart/2005/8/layout/chevron2"/>
    <dgm:cxn modelId="{86645B17-4E10-4CF3-BD8F-4B3DEF36DACF}" type="presParOf" srcId="{0179176B-9571-4E00-B2C8-E894C2CBA207}" destId="{ADCDE290-91EC-4C9D-A69F-CB08F10629B9}" srcOrd="12" destOrd="0" presId="urn:microsoft.com/office/officeart/2005/8/layout/chevron2"/>
    <dgm:cxn modelId="{093BB59C-3E87-4E17-BC25-1224C44831EE}" type="presParOf" srcId="{ADCDE290-91EC-4C9D-A69F-CB08F10629B9}" destId="{1BD2CB80-FD54-4EF0-8E38-4C77D6D7D268}" srcOrd="0" destOrd="0" presId="urn:microsoft.com/office/officeart/2005/8/layout/chevron2"/>
    <dgm:cxn modelId="{7EDA4AAC-E2EA-44D8-81EB-71496BCAF6E8}" type="presParOf" srcId="{ADCDE290-91EC-4C9D-A69F-CB08F10629B9}" destId="{854B6C5B-E586-4E64-85D8-6A0AAAB7011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F60674-E330-43E7-B9E7-47347534836F}">
      <dsp:nvSpPr>
        <dsp:cNvPr id="0" name=""/>
        <dsp:cNvSpPr/>
      </dsp:nvSpPr>
      <dsp:spPr>
        <a:xfrm rot="5400000">
          <a:off x="-118192" y="228583"/>
          <a:ext cx="787950" cy="55156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Comic Sans MS" panose="030F0702030302020204" pitchFamily="66" charset="0"/>
            </a:rPr>
            <a:t>Concern</a:t>
          </a:r>
          <a:endParaRPr lang="en-GB" sz="1100" kern="1200"/>
        </a:p>
      </dsp:txBody>
      <dsp:txXfrm rot="-5400000">
        <a:off x="1" y="386174"/>
        <a:ext cx="551565" cy="236385"/>
      </dsp:txXfrm>
    </dsp:sp>
    <dsp:sp modelId="{DE805032-2105-4642-8983-ED290FC8F523}">
      <dsp:nvSpPr>
        <dsp:cNvPr id="0" name=""/>
        <dsp:cNvSpPr/>
      </dsp:nvSpPr>
      <dsp:spPr>
        <a:xfrm rot="5400000">
          <a:off x="3030093" y="-2368137"/>
          <a:ext cx="512167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Comic Sans MS" panose="030F0702030302020204" pitchFamily="66" charset="0"/>
            </a:rPr>
            <a:t>Talk to your childs teacher about your concerns.</a:t>
          </a:r>
          <a:endParaRPr lang="en-GB" sz="1400" kern="1200"/>
        </a:p>
      </dsp:txBody>
      <dsp:txXfrm rot="-5400000">
        <a:off x="551565" y="135393"/>
        <a:ext cx="5444222" cy="462163"/>
      </dsp:txXfrm>
    </dsp:sp>
    <dsp:sp modelId="{F2162461-08E1-466E-B133-DB99C7F4F64B}">
      <dsp:nvSpPr>
        <dsp:cNvPr id="0" name=""/>
        <dsp:cNvSpPr/>
      </dsp:nvSpPr>
      <dsp:spPr>
        <a:xfrm rot="5400000">
          <a:off x="-118192" y="1033927"/>
          <a:ext cx="787950" cy="551565"/>
        </a:xfrm>
        <a:prstGeom prst="chevron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1" y="1191518"/>
        <a:ext cx="551565" cy="236385"/>
      </dsp:txXfrm>
    </dsp:sp>
    <dsp:sp modelId="{617E0A30-6A77-41E7-B379-2B3D12783E0E}">
      <dsp:nvSpPr>
        <dsp:cNvPr id="0" name=""/>
        <dsp:cNvSpPr/>
      </dsp:nvSpPr>
      <dsp:spPr>
        <a:xfrm rot="5400000">
          <a:off x="2941755" y="-1562793"/>
          <a:ext cx="688845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The teacher will further differentiate activities. 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A discussion with the SENCo will take place and your child will be named as monitoring on the provision map  and this will be reviewed within an agreed timescale</a:t>
          </a:r>
          <a:endParaRPr lang="en-GB" sz="1000" kern="1200"/>
        </a:p>
      </dsp:txBody>
      <dsp:txXfrm rot="-5400000">
        <a:off x="551566" y="861023"/>
        <a:ext cx="5435597" cy="621591"/>
      </dsp:txXfrm>
    </dsp:sp>
    <dsp:sp modelId="{7B3972E8-FFFF-4D47-9B48-A512CD0887CA}">
      <dsp:nvSpPr>
        <dsp:cNvPr id="0" name=""/>
        <dsp:cNvSpPr/>
      </dsp:nvSpPr>
      <dsp:spPr>
        <a:xfrm rot="5400000">
          <a:off x="-118192" y="1892819"/>
          <a:ext cx="787950" cy="551565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1" y="2050410"/>
        <a:ext cx="551565" cy="236385"/>
      </dsp:txXfrm>
    </dsp:sp>
    <dsp:sp modelId="{67B1DE1A-7C30-4F7D-B617-13A9B3F250C8}">
      <dsp:nvSpPr>
        <dsp:cNvPr id="0" name=""/>
        <dsp:cNvSpPr/>
      </dsp:nvSpPr>
      <dsp:spPr>
        <a:xfrm rot="5400000">
          <a:off x="2888207" y="-703902"/>
          <a:ext cx="795939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The childs needs will be analysised. We will look at  your childs books, they may be observed by the SENCo, further assessments may be undertaken, and/or advise may be sought fome other agencies eg Speech Therapists or Educational Psychologists. 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Your child will be placed on the SEND register.</a:t>
          </a:r>
          <a:endParaRPr lang="en-GB" sz="1000" kern="1200"/>
        </a:p>
      </dsp:txBody>
      <dsp:txXfrm rot="-5400000">
        <a:off x="551565" y="1671595"/>
        <a:ext cx="5430369" cy="718229"/>
      </dsp:txXfrm>
    </dsp:sp>
    <dsp:sp modelId="{C90608A2-3462-40A6-9347-32A7F918CFC9}">
      <dsp:nvSpPr>
        <dsp:cNvPr id="0" name=""/>
        <dsp:cNvSpPr/>
      </dsp:nvSpPr>
      <dsp:spPr>
        <a:xfrm rot="5400000">
          <a:off x="-118192" y="2719284"/>
          <a:ext cx="787950" cy="551565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1" y="2876875"/>
        <a:ext cx="551565" cy="236385"/>
      </dsp:txXfrm>
    </dsp:sp>
    <dsp:sp modelId="{9F03EB27-E378-451D-AE06-4C7FB736D0B4}">
      <dsp:nvSpPr>
        <dsp:cNvPr id="0" name=""/>
        <dsp:cNvSpPr/>
      </dsp:nvSpPr>
      <dsp:spPr>
        <a:xfrm rot="5400000">
          <a:off x="2920633" y="122563"/>
          <a:ext cx="731088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Target setting will take place.  A meeting will take place between the teacher, SENCO and parents to agree the targets, interventions and support that are required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 We will discuss the expected  impact on progress, development and/ or behaviour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 a clear review date will be set</a:t>
          </a:r>
          <a:endParaRPr lang="en-GB" sz="1000" kern="1200"/>
        </a:p>
      </dsp:txBody>
      <dsp:txXfrm rot="-5400000">
        <a:off x="551566" y="2527320"/>
        <a:ext cx="5433535" cy="659710"/>
      </dsp:txXfrm>
    </dsp:sp>
    <dsp:sp modelId="{2D43596D-D2AC-4269-88E0-BEC219CD00B9}">
      <dsp:nvSpPr>
        <dsp:cNvPr id="0" name=""/>
        <dsp:cNvSpPr/>
      </dsp:nvSpPr>
      <dsp:spPr>
        <a:xfrm rot="5400000">
          <a:off x="-118192" y="3592155"/>
          <a:ext cx="787950" cy="551565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1" y="3749746"/>
        <a:ext cx="551565" cy="236385"/>
      </dsp:txXfrm>
    </dsp:sp>
    <dsp:sp modelId="{81AFD9B5-0C01-40D3-9DE7-184EE464AF33}">
      <dsp:nvSpPr>
        <dsp:cNvPr id="0" name=""/>
        <dsp:cNvSpPr/>
      </dsp:nvSpPr>
      <dsp:spPr>
        <a:xfrm rot="5400000">
          <a:off x="2874228" y="995434"/>
          <a:ext cx="823898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The Class  Teacher will  work closely with teaching assistants to plan and assess the impact of support and interventions and ensure links with classroom teaching.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The SENCO will support with further assessment of the pupils strengths and weaknesses.</a:t>
          </a:r>
        </a:p>
      </dsp:txBody>
      <dsp:txXfrm rot="-5400000">
        <a:off x="551566" y="3358316"/>
        <a:ext cx="5429005" cy="743460"/>
      </dsp:txXfrm>
    </dsp:sp>
    <dsp:sp modelId="{148CF5B3-8601-443A-B9BB-A1F557809C0A}">
      <dsp:nvSpPr>
        <dsp:cNvPr id="0" name=""/>
        <dsp:cNvSpPr/>
      </dsp:nvSpPr>
      <dsp:spPr>
        <a:xfrm rot="5400000">
          <a:off x="-118192" y="4452383"/>
          <a:ext cx="787950" cy="551565"/>
        </a:xfrm>
        <a:prstGeom prst="chevron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Review</a:t>
          </a:r>
        </a:p>
      </dsp:txBody>
      <dsp:txXfrm rot="-5400000">
        <a:off x="1" y="4609974"/>
        <a:ext cx="551565" cy="236385"/>
      </dsp:txXfrm>
    </dsp:sp>
    <dsp:sp modelId="{C75B162B-9069-4DC7-A2ED-89F3C00BD7FA}">
      <dsp:nvSpPr>
        <dsp:cNvPr id="0" name=""/>
        <dsp:cNvSpPr/>
      </dsp:nvSpPr>
      <dsp:spPr>
        <a:xfrm rot="5400000">
          <a:off x="2886871" y="1855662"/>
          <a:ext cx="798612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The review process will evaluate the impact of the support and interventions.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It will take into account the views of the pupil and the parents.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We will revise the outcomes based upon the amount of progress your child makes and set new targets as required. </a:t>
          </a:r>
        </a:p>
      </dsp:txBody>
      <dsp:txXfrm rot="-5400000">
        <a:off x="551566" y="4229953"/>
        <a:ext cx="5430239" cy="720642"/>
      </dsp:txXfrm>
    </dsp:sp>
    <dsp:sp modelId="{1BD2CB80-FD54-4EF0-8E38-4C77D6D7D268}">
      <dsp:nvSpPr>
        <dsp:cNvPr id="0" name=""/>
        <dsp:cNvSpPr/>
      </dsp:nvSpPr>
      <dsp:spPr>
        <a:xfrm rot="5400000">
          <a:off x="-118192" y="5169389"/>
          <a:ext cx="787950" cy="551565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Comic Sans MS" panose="030F0702030302020204" pitchFamily="66" charset="0"/>
            </a:rPr>
            <a:t>Next Steps</a:t>
          </a:r>
        </a:p>
      </dsp:txBody>
      <dsp:txXfrm rot="-5400000">
        <a:off x="1" y="5326980"/>
        <a:ext cx="551565" cy="236385"/>
      </dsp:txXfrm>
    </dsp:sp>
    <dsp:sp modelId="{854B6C5B-E586-4E64-85D8-6A0AAAB7011D}">
      <dsp:nvSpPr>
        <dsp:cNvPr id="0" name=""/>
        <dsp:cNvSpPr/>
      </dsp:nvSpPr>
      <dsp:spPr>
        <a:xfrm rot="5400000">
          <a:off x="3029959" y="2572802"/>
          <a:ext cx="512436" cy="54692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If progress is still very slow we may consider requesting an assessment for an Education, Health Care Plan.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>
              <a:latin typeface="Comic Sans MS" panose="030F0702030302020204" pitchFamily="66" charset="0"/>
            </a:rPr>
            <a:t> Further information can be found at www.derby.gov.uk/sendlocaloffer  </a:t>
          </a:r>
        </a:p>
      </dsp:txBody>
      <dsp:txXfrm rot="-5400000">
        <a:off x="551566" y="5076211"/>
        <a:ext cx="5444209" cy="462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6EF57685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McCready</dc:creator>
  <cp:lastModifiedBy>Amy Johnstone</cp:lastModifiedBy>
  <cp:revision>2</cp:revision>
  <cp:lastPrinted>2015-11-03T11:55:00Z</cp:lastPrinted>
  <dcterms:created xsi:type="dcterms:W3CDTF">2020-03-13T12:18:00Z</dcterms:created>
  <dcterms:modified xsi:type="dcterms:W3CDTF">2020-03-13T12:18:00Z</dcterms:modified>
</cp:coreProperties>
</file>